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A00D5D" w14:textId="77777777" w:rsidR="007A6A32" w:rsidRPr="00DA075E" w:rsidRDefault="007A6A32" w:rsidP="007A6A32">
      <w:pPr>
        <w:spacing w:after="0" w:line="480" w:lineRule="auto"/>
        <w:jc w:val="center"/>
        <w:rPr>
          <w:rFonts w:ascii="Times New Roman" w:hAnsi="Times New Roman" w:cs="Times New Roman"/>
          <w:sz w:val="24"/>
          <w:szCs w:val="24"/>
        </w:rPr>
      </w:pPr>
    </w:p>
    <w:p w14:paraId="3EFD6D42" w14:textId="77777777" w:rsidR="007A6A32" w:rsidRPr="00DA075E" w:rsidRDefault="007A6A32" w:rsidP="007A6A32">
      <w:pPr>
        <w:spacing w:after="0" w:line="480" w:lineRule="auto"/>
        <w:jc w:val="center"/>
        <w:rPr>
          <w:rFonts w:ascii="Times New Roman" w:hAnsi="Times New Roman" w:cs="Times New Roman"/>
          <w:sz w:val="24"/>
          <w:szCs w:val="24"/>
        </w:rPr>
      </w:pPr>
    </w:p>
    <w:p w14:paraId="353C62B3" w14:textId="77777777" w:rsidR="007A6A32" w:rsidRPr="00DA075E" w:rsidRDefault="007A6A32" w:rsidP="007A6A32">
      <w:pPr>
        <w:spacing w:after="0" w:line="480" w:lineRule="auto"/>
        <w:jc w:val="center"/>
        <w:rPr>
          <w:rFonts w:ascii="Times New Roman" w:hAnsi="Times New Roman" w:cs="Times New Roman"/>
          <w:sz w:val="24"/>
          <w:szCs w:val="24"/>
        </w:rPr>
      </w:pPr>
    </w:p>
    <w:p w14:paraId="58FF9A0C" w14:textId="77777777" w:rsidR="007A6A32" w:rsidRPr="00DA075E" w:rsidRDefault="007A6A32" w:rsidP="007A6A32">
      <w:pPr>
        <w:spacing w:after="0" w:line="480" w:lineRule="auto"/>
        <w:jc w:val="center"/>
        <w:rPr>
          <w:rFonts w:ascii="Times New Roman" w:hAnsi="Times New Roman" w:cs="Times New Roman"/>
          <w:sz w:val="24"/>
          <w:szCs w:val="24"/>
        </w:rPr>
      </w:pPr>
    </w:p>
    <w:p w14:paraId="17A06BE0" w14:textId="77777777" w:rsidR="007A6A32" w:rsidRPr="00DA075E" w:rsidRDefault="007A6A32" w:rsidP="007A6A32">
      <w:pPr>
        <w:spacing w:after="0" w:line="480" w:lineRule="auto"/>
        <w:jc w:val="center"/>
        <w:rPr>
          <w:rFonts w:ascii="Times New Roman" w:hAnsi="Times New Roman" w:cs="Times New Roman"/>
          <w:sz w:val="24"/>
          <w:szCs w:val="24"/>
        </w:rPr>
      </w:pPr>
    </w:p>
    <w:p w14:paraId="2A57B03F" w14:textId="77777777" w:rsidR="007A6A32" w:rsidRPr="00DA075E" w:rsidRDefault="007A6A32" w:rsidP="007A6A32">
      <w:pPr>
        <w:spacing w:after="0" w:line="480" w:lineRule="auto"/>
        <w:jc w:val="center"/>
        <w:rPr>
          <w:rFonts w:ascii="Times New Roman" w:hAnsi="Times New Roman" w:cs="Times New Roman"/>
          <w:sz w:val="24"/>
          <w:szCs w:val="24"/>
        </w:rPr>
      </w:pPr>
    </w:p>
    <w:p w14:paraId="0CEA12ED" w14:textId="77777777" w:rsidR="007A6A32" w:rsidRPr="00DA075E" w:rsidRDefault="007A6A32" w:rsidP="007A6A32">
      <w:pPr>
        <w:spacing w:after="0" w:line="480" w:lineRule="auto"/>
        <w:jc w:val="center"/>
        <w:rPr>
          <w:rFonts w:ascii="Times New Roman" w:hAnsi="Times New Roman" w:cs="Times New Roman"/>
          <w:sz w:val="24"/>
          <w:szCs w:val="24"/>
        </w:rPr>
      </w:pPr>
    </w:p>
    <w:p w14:paraId="048705B8" w14:textId="77777777" w:rsidR="007A6A32" w:rsidRPr="00DA075E" w:rsidRDefault="007A6A32" w:rsidP="007A6A32">
      <w:pPr>
        <w:spacing w:after="0" w:line="480" w:lineRule="auto"/>
        <w:jc w:val="center"/>
        <w:rPr>
          <w:rFonts w:ascii="Times New Roman" w:hAnsi="Times New Roman" w:cs="Times New Roman"/>
          <w:sz w:val="24"/>
          <w:szCs w:val="24"/>
        </w:rPr>
      </w:pPr>
    </w:p>
    <w:p w14:paraId="69B75333" w14:textId="77777777" w:rsidR="007A6A32" w:rsidRPr="00DA075E" w:rsidRDefault="007A6A32" w:rsidP="007A6A32">
      <w:pPr>
        <w:spacing w:after="0" w:line="480" w:lineRule="auto"/>
        <w:jc w:val="center"/>
        <w:rPr>
          <w:rFonts w:ascii="Times New Roman" w:hAnsi="Times New Roman" w:cs="Times New Roman"/>
          <w:sz w:val="24"/>
          <w:szCs w:val="24"/>
        </w:rPr>
      </w:pPr>
    </w:p>
    <w:p w14:paraId="42DC744B" w14:textId="77777777" w:rsidR="007A6A32" w:rsidRPr="00DA075E" w:rsidRDefault="007A6A32" w:rsidP="007A6A32">
      <w:pPr>
        <w:spacing w:after="0" w:line="480" w:lineRule="auto"/>
        <w:jc w:val="center"/>
        <w:rPr>
          <w:rFonts w:ascii="Times New Roman" w:hAnsi="Times New Roman" w:cs="Times New Roman"/>
          <w:sz w:val="24"/>
          <w:szCs w:val="24"/>
        </w:rPr>
      </w:pPr>
    </w:p>
    <w:p w14:paraId="416C0A85" w14:textId="2C0374A9" w:rsidR="007A6A32" w:rsidRPr="00DA075E" w:rsidRDefault="001910AF" w:rsidP="007A6A32">
      <w:pPr>
        <w:spacing w:after="0" w:line="480" w:lineRule="auto"/>
        <w:jc w:val="center"/>
        <w:rPr>
          <w:rFonts w:ascii="Times New Roman" w:hAnsi="Times New Roman" w:cs="Times New Roman"/>
          <w:sz w:val="24"/>
          <w:szCs w:val="24"/>
        </w:rPr>
      </w:pPr>
      <w:r w:rsidRPr="00DA075E">
        <w:rPr>
          <w:rFonts w:ascii="Times New Roman" w:hAnsi="Times New Roman" w:cs="Times New Roman"/>
          <w:sz w:val="24"/>
          <w:szCs w:val="24"/>
        </w:rPr>
        <w:t>Lowe</w:t>
      </w:r>
      <w:r w:rsidR="007A6A32" w:rsidRPr="00DA075E">
        <w:rPr>
          <w:rFonts w:ascii="Times New Roman" w:hAnsi="Times New Roman" w:cs="Times New Roman"/>
          <w:sz w:val="24"/>
          <w:szCs w:val="24"/>
        </w:rPr>
        <w:t xml:space="preserve"> International Business Plan</w:t>
      </w:r>
    </w:p>
    <w:p w14:paraId="435C27B4" w14:textId="65A68248" w:rsidR="007A6A32" w:rsidRPr="00DA075E" w:rsidRDefault="007A6A32" w:rsidP="007A6A32">
      <w:pPr>
        <w:spacing w:after="0" w:line="480" w:lineRule="auto"/>
        <w:jc w:val="center"/>
        <w:rPr>
          <w:rFonts w:ascii="Times New Roman" w:hAnsi="Times New Roman" w:cs="Times New Roman"/>
          <w:sz w:val="24"/>
          <w:szCs w:val="24"/>
        </w:rPr>
      </w:pPr>
      <w:r w:rsidRPr="00DA075E">
        <w:rPr>
          <w:rFonts w:ascii="Times New Roman" w:hAnsi="Times New Roman" w:cs="Times New Roman"/>
          <w:sz w:val="24"/>
          <w:szCs w:val="24"/>
        </w:rPr>
        <w:t>Name</w:t>
      </w:r>
    </w:p>
    <w:p w14:paraId="3FE0E557" w14:textId="29D061BB" w:rsidR="007A6A32" w:rsidRPr="00DA075E" w:rsidRDefault="007A6A32" w:rsidP="007A6A32">
      <w:pPr>
        <w:spacing w:after="0" w:line="480" w:lineRule="auto"/>
        <w:jc w:val="center"/>
        <w:rPr>
          <w:rFonts w:ascii="Times New Roman" w:hAnsi="Times New Roman" w:cs="Times New Roman"/>
          <w:sz w:val="24"/>
          <w:szCs w:val="24"/>
        </w:rPr>
      </w:pPr>
      <w:r w:rsidRPr="00DA075E">
        <w:rPr>
          <w:rFonts w:ascii="Times New Roman" w:hAnsi="Times New Roman" w:cs="Times New Roman"/>
          <w:sz w:val="24"/>
          <w:szCs w:val="24"/>
        </w:rPr>
        <w:t>Institution</w:t>
      </w:r>
    </w:p>
    <w:p w14:paraId="19818C2F" w14:textId="77777777" w:rsidR="007A6A32" w:rsidRPr="00DA075E" w:rsidRDefault="007A6A32">
      <w:pPr>
        <w:rPr>
          <w:rFonts w:ascii="Times New Roman" w:hAnsi="Times New Roman" w:cs="Times New Roman"/>
          <w:sz w:val="24"/>
          <w:szCs w:val="24"/>
        </w:rPr>
      </w:pPr>
      <w:r w:rsidRPr="00DA075E">
        <w:rPr>
          <w:rFonts w:ascii="Times New Roman" w:hAnsi="Times New Roman" w:cs="Times New Roman"/>
          <w:sz w:val="24"/>
          <w:szCs w:val="24"/>
        </w:rPr>
        <w:br w:type="page"/>
      </w:r>
    </w:p>
    <w:p w14:paraId="12FD4040" w14:textId="77777777" w:rsidR="00BA1975" w:rsidRPr="00DA075E" w:rsidRDefault="00BA1975" w:rsidP="004E67FE">
      <w:pPr>
        <w:pStyle w:val="Title"/>
        <w:rPr>
          <w:rFonts w:cs="Times New Roman"/>
          <w:szCs w:val="24"/>
        </w:rPr>
      </w:pPr>
    </w:p>
    <w:sdt>
      <w:sdtPr>
        <w:rPr>
          <w:rFonts w:ascii="Avenir Next LT Pro" w:eastAsiaTheme="minorHAnsi" w:hAnsi="Avenir Next LT Pro" w:cs="Times New Roman"/>
          <w:b w:val="0"/>
          <w:sz w:val="22"/>
          <w:szCs w:val="24"/>
        </w:rPr>
        <w:id w:val="2034848692"/>
        <w:docPartObj>
          <w:docPartGallery w:val="Table of Contents"/>
          <w:docPartUnique/>
        </w:docPartObj>
      </w:sdtPr>
      <w:sdtEndPr>
        <w:rPr>
          <w:bCs/>
          <w:noProof/>
        </w:rPr>
      </w:sdtEndPr>
      <w:sdtContent>
        <w:p w14:paraId="44B51780" w14:textId="395CEAB7" w:rsidR="00D44C93" w:rsidRPr="00DA075E" w:rsidRDefault="00D44C93" w:rsidP="00064ED2">
          <w:pPr>
            <w:pStyle w:val="TOCHeading"/>
            <w:spacing w:line="276" w:lineRule="auto"/>
            <w:rPr>
              <w:rFonts w:cs="Times New Roman"/>
              <w:szCs w:val="24"/>
            </w:rPr>
          </w:pPr>
          <w:r w:rsidRPr="00DA075E">
            <w:rPr>
              <w:rFonts w:cs="Times New Roman"/>
              <w:szCs w:val="24"/>
            </w:rPr>
            <w:t>Contents</w:t>
          </w:r>
        </w:p>
        <w:p w14:paraId="21F45B65" w14:textId="77777777" w:rsidR="00EC4A62" w:rsidRDefault="00D44C93">
          <w:pPr>
            <w:pStyle w:val="TOC1"/>
            <w:tabs>
              <w:tab w:val="right" w:leader="dot" w:pos="9016"/>
            </w:tabs>
            <w:rPr>
              <w:rFonts w:asciiTheme="minorHAnsi" w:eastAsiaTheme="minorEastAsia" w:hAnsiTheme="minorHAnsi"/>
              <w:noProof/>
            </w:rPr>
          </w:pPr>
          <w:r w:rsidRPr="00DA075E">
            <w:rPr>
              <w:rFonts w:ascii="Times New Roman" w:hAnsi="Times New Roman" w:cs="Times New Roman"/>
              <w:sz w:val="24"/>
              <w:szCs w:val="24"/>
            </w:rPr>
            <w:fldChar w:fldCharType="begin"/>
          </w:r>
          <w:r w:rsidRPr="00DA075E">
            <w:rPr>
              <w:rFonts w:ascii="Times New Roman" w:hAnsi="Times New Roman" w:cs="Times New Roman"/>
              <w:sz w:val="24"/>
              <w:szCs w:val="24"/>
            </w:rPr>
            <w:instrText xml:space="preserve"> TOC \o "1-3" \h \z \u </w:instrText>
          </w:r>
          <w:r w:rsidRPr="00DA075E">
            <w:rPr>
              <w:rFonts w:ascii="Times New Roman" w:hAnsi="Times New Roman" w:cs="Times New Roman"/>
              <w:sz w:val="24"/>
              <w:szCs w:val="24"/>
            </w:rPr>
            <w:fldChar w:fldCharType="separate"/>
          </w:r>
          <w:hyperlink w:anchor="_Toc53687053" w:history="1">
            <w:r w:rsidR="00EC4A62" w:rsidRPr="00E76186">
              <w:rPr>
                <w:rStyle w:val="Hyperlink"/>
                <w:rFonts w:cs="Times New Roman"/>
                <w:noProof/>
              </w:rPr>
              <w:t>Executive Summary</w:t>
            </w:r>
            <w:r w:rsidR="00EC4A62">
              <w:rPr>
                <w:noProof/>
                <w:webHidden/>
              </w:rPr>
              <w:tab/>
            </w:r>
            <w:r w:rsidR="00EC4A62">
              <w:rPr>
                <w:noProof/>
                <w:webHidden/>
              </w:rPr>
              <w:fldChar w:fldCharType="begin"/>
            </w:r>
            <w:r w:rsidR="00EC4A62">
              <w:rPr>
                <w:noProof/>
                <w:webHidden/>
              </w:rPr>
              <w:instrText xml:space="preserve"> PAGEREF _Toc53687053 \h </w:instrText>
            </w:r>
            <w:r w:rsidR="00EC4A62">
              <w:rPr>
                <w:noProof/>
                <w:webHidden/>
              </w:rPr>
            </w:r>
            <w:r w:rsidR="00EC4A62">
              <w:rPr>
                <w:noProof/>
                <w:webHidden/>
              </w:rPr>
              <w:fldChar w:fldCharType="separate"/>
            </w:r>
            <w:r w:rsidR="00EC4A62">
              <w:rPr>
                <w:noProof/>
                <w:webHidden/>
              </w:rPr>
              <w:t>4</w:t>
            </w:r>
            <w:r w:rsidR="00EC4A62">
              <w:rPr>
                <w:noProof/>
                <w:webHidden/>
              </w:rPr>
              <w:fldChar w:fldCharType="end"/>
            </w:r>
          </w:hyperlink>
        </w:p>
        <w:p w14:paraId="3662E8C4" w14:textId="77777777" w:rsidR="00EC4A62" w:rsidRDefault="009E3797">
          <w:pPr>
            <w:pStyle w:val="TOC2"/>
            <w:tabs>
              <w:tab w:val="right" w:leader="dot" w:pos="9016"/>
            </w:tabs>
            <w:rPr>
              <w:rFonts w:asciiTheme="minorHAnsi" w:eastAsiaTheme="minorEastAsia" w:hAnsiTheme="minorHAnsi"/>
              <w:noProof/>
            </w:rPr>
          </w:pPr>
          <w:hyperlink w:anchor="_Toc53687054" w:history="1">
            <w:r w:rsidR="00EC4A62" w:rsidRPr="00E76186">
              <w:rPr>
                <w:rStyle w:val="Hyperlink"/>
                <w:rFonts w:cs="Times New Roman"/>
                <w:noProof/>
              </w:rPr>
              <w:t>Purpose of Report</w:t>
            </w:r>
            <w:r w:rsidR="00EC4A62">
              <w:rPr>
                <w:noProof/>
                <w:webHidden/>
              </w:rPr>
              <w:tab/>
            </w:r>
            <w:r w:rsidR="00EC4A62">
              <w:rPr>
                <w:noProof/>
                <w:webHidden/>
              </w:rPr>
              <w:fldChar w:fldCharType="begin"/>
            </w:r>
            <w:r w:rsidR="00EC4A62">
              <w:rPr>
                <w:noProof/>
                <w:webHidden/>
              </w:rPr>
              <w:instrText xml:space="preserve"> PAGEREF _Toc53687054 \h </w:instrText>
            </w:r>
            <w:r w:rsidR="00EC4A62">
              <w:rPr>
                <w:noProof/>
                <w:webHidden/>
              </w:rPr>
            </w:r>
            <w:r w:rsidR="00EC4A62">
              <w:rPr>
                <w:noProof/>
                <w:webHidden/>
              </w:rPr>
              <w:fldChar w:fldCharType="separate"/>
            </w:r>
            <w:r w:rsidR="00EC4A62">
              <w:rPr>
                <w:noProof/>
                <w:webHidden/>
              </w:rPr>
              <w:t>4</w:t>
            </w:r>
            <w:r w:rsidR="00EC4A62">
              <w:rPr>
                <w:noProof/>
                <w:webHidden/>
              </w:rPr>
              <w:fldChar w:fldCharType="end"/>
            </w:r>
          </w:hyperlink>
        </w:p>
        <w:p w14:paraId="0B886E17" w14:textId="77777777" w:rsidR="00EC4A62" w:rsidRDefault="009E3797">
          <w:pPr>
            <w:pStyle w:val="TOC2"/>
            <w:tabs>
              <w:tab w:val="right" w:leader="dot" w:pos="9016"/>
            </w:tabs>
            <w:rPr>
              <w:rFonts w:asciiTheme="minorHAnsi" w:eastAsiaTheme="minorEastAsia" w:hAnsiTheme="minorHAnsi"/>
              <w:noProof/>
            </w:rPr>
          </w:pPr>
          <w:hyperlink w:anchor="_Toc53687055" w:history="1">
            <w:r w:rsidR="00EC4A62" w:rsidRPr="00E76186">
              <w:rPr>
                <w:rStyle w:val="Hyperlink"/>
                <w:rFonts w:cs="Times New Roman"/>
                <w:noProof/>
              </w:rPr>
              <w:t>Methods</w:t>
            </w:r>
            <w:r w:rsidR="00EC4A62">
              <w:rPr>
                <w:noProof/>
                <w:webHidden/>
              </w:rPr>
              <w:tab/>
            </w:r>
            <w:r w:rsidR="00EC4A62">
              <w:rPr>
                <w:noProof/>
                <w:webHidden/>
              </w:rPr>
              <w:fldChar w:fldCharType="begin"/>
            </w:r>
            <w:r w:rsidR="00EC4A62">
              <w:rPr>
                <w:noProof/>
                <w:webHidden/>
              </w:rPr>
              <w:instrText xml:space="preserve"> PAGEREF _Toc53687055 \h </w:instrText>
            </w:r>
            <w:r w:rsidR="00EC4A62">
              <w:rPr>
                <w:noProof/>
                <w:webHidden/>
              </w:rPr>
            </w:r>
            <w:r w:rsidR="00EC4A62">
              <w:rPr>
                <w:noProof/>
                <w:webHidden/>
              </w:rPr>
              <w:fldChar w:fldCharType="separate"/>
            </w:r>
            <w:r w:rsidR="00EC4A62">
              <w:rPr>
                <w:noProof/>
                <w:webHidden/>
              </w:rPr>
              <w:t>4</w:t>
            </w:r>
            <w:r w:rsidR="00EC4A62">
              <w:rPr>
                <w:noProof/>
                <w:webHidden/>
              </w:rPr>
              <w:fldChar w:fldCharType="end"/>
            </w:r>
          </w:hyperlink>
        </w:p>
        <w:p w14:paraId="0BF41564" w14:textId="77777777" w:rsidR="00EC4A62" w:rsidRDefault="009E3797">
          <w:pPr>
            <w:pStyle w:val="TOC2"/>
            <w:tabs>
              <w:tab w:val="right" w:leader="dot" w:pos="9016"/>
            </w:tabs>
            <w:rPr>
              <w:rFonts w:asciiTheme="minorHAnsi" w:eastAsiaTheme="minorEastAsia" w:hAnsiTheme="minorHAnsi"/>
              <w:noProof/>
            </w:rPr>
          </w:pPr>
          <w:hyperlink w:anchor="_Toc53687056" w:history="1">
            <w:r w:rsidR="00EC4A62" w:rsidRPr="00E76186">
              <w:rPr>
                <w:rStyle w:val="Hyperlink"/>
                <w:rFonts w:cs="Times New Roman"/>
                <w:noProof/>
              </w:rPr>
              <w:t>Findings and Conclusion</w:t>
            </w:r>
            <w:r w:rsidR="00EC4A62">
              <w:rPr>
                <w:noProof/>
                <w:webHidden/>
              </w:rPr>
              <w:tab/>
            </w:r>
            <w:r w:rsidR="00EC4A62">
              <w:rPr>
                <w:noProof/>
                <w:webHidden/>
              </w:rPr>
              <w:fldChar w:fldCharType="begin"/>
            </w:r>
            <w:r w:rsidR="00EC4A62">
              <w:rPr>
                <w:noProof/>
                <w:webHidden/>
              </w:rPr>
              <w:instrText xml:space="preserve"> PAGEREF _Toc53687056 \h </w:instrText>
            </w:r>
            <w:r w:rsidR="00EC4A62">
              <w:rPr>
                <w:noProof/>
                <w:webHidden/>
              </w:rPr>
            </w:r>
            <w:r w:rsidR="00EC4A62">
              <w:rPr>
                <w:noProof/>
                <w:webHidden/>
              </w:rPr>
              <w:fldChar w:fldCharType="separate"/>
            </w:r>
            <w:r w:rsidR="00EC4A62">
              <w:rPr>
                <w:noProof/>
                <w:webHidden/>
              </w:rPr>
              <w:t>4</w:t>
            </w:r>
            <w:r w:rsidR="00EC4A62">
              <w:rPr>
                <w:noProof/>
                <w:webHidden/>
              </w:rPr>
              <w:fldChar w:fldCharType="end"/>
            </w:r>
          </w:hyperlink>
        </w:p>
        <w:p w14:paraId="2DE5572D" w14:textId="77777777" w:rsidR="00EC4A62" w:rsidRDefault="009E3797">
          <w:pPr>
            <w:pStyle w:val="TOC2"/>
            <w:tabs>
              <w:tab w:val="right" w:leader="dot" w:pos="9016"/>
            </w:tabs>
            <w:rPr>
              <w:rFonts w:asciiTheme="minorHAnsi" w:eastAsiaTheme="minorEastAsia" w:hAnsiTheme="minorHAnsi"/>
              <w:noProof/>
            </w:rPr>
          </w:pPr>
          <w:hyperlink w:anchor="_Toc53687057" w:history="1">
            <w:r w:rsidR="00EC4A62" w:rsidRPr="00E76186">
              <w:rPr>
                <w:rStyle w:val="Hyperlink"/>
                <w:rFonts w:cs="Times New Roman"/>
                <w:noProof/>
              </w:rPr>
              <w:t>Recommendation</w:t>
            </w:r>
            <w:r w:rsidR="00EC4A62">
              <w:rPr>
                <w:noProof/>
                <w:webHidden/>
              </w:rPr>
              <w:tab/>
            </w:r>
            <w:r w:rsidR="00EC4A62">
              <w:rPr>
                <w:noProof/>
                <w:webHidden/>
              </w:rPr>
              <w:fldChar w:fldCharType="begin"/>
            </w:r>
            <w:r w:rsidR="00EC4A62">
              <w:rPr>
                <w:noProof/>
                <w:webHidden/>
              </w:rPr>
              <w:instrText xml:space="preserve"> PAGEREF _Toc53687057 \h </w:instrText>
            </w:r>
            <w:r w:rsidR="00EC4A62">
              <w:rPr>
                <w:noProof/>
                <w:webHidden/>
              </w:rPr>
            </w:r>
            <w:r w:rsidR="00EC4A62">
              <w:rPr>
                <w:noProof/>
                <w:webHidden/>
              </w:rPr>
              <w:fldChar w:fldCharType="separate"/>
            </w:r>
            <w:r w:rsidR="00EC4A62">
              <w:rPr>
                <w:noProof/>
                <w:webHidden/>
              </w:rPr>
              <w:t>5</w:t>
            </w:r>
            <w:r w:rsidR="00EC4A62">
              <w:rPr>
                <w:noProof/>
                <w:webHidden/>
              </w:rPr>
              <w:fldChar w:fldCharType="end"/>
            </w:r>
          </w:hyperlink>
        </w:p>
        <w:p w14:paraId="524E1584" w14:textId="77777777" w:rsidR="00EC4A62" w:rsidRDefault="009E3797">
          <w:pPr>
            <w:pStyle w:val="TOC1"/>
            <w:tabs>
              <w:tab w:val="right" w:leader="dot" w:pos="9016"/>
            </w:tabs>
            <w:rPr>
              <w:rFonts w:asciiTheme="minorHAnsi" w:eastAsiaTheme="minorEastAsia" w:hAnsiTheme="minorHAnsi"/>
              <w:noProof/>
            </w:rPr>
          </w:pPr>
          <w:hyperlink w:anchor="_Toc53687058" w:history="1">
            <w:r w:rsidR="00EC4A62" w:rsidRPr="00E76186">
              <w:rPr>
                <w:rStyle w:val="Hyperlink"/>
                <w:rFonts w:cs="Times New Roman"/>
                <w:noProof/>
              </w:rPr>
              <w:t>Geographical location</w:t>
            </w:r>
            <w:r w:rsidR="00EC4A62">
              <w:rPr>
                <w:noProof/>
                <w:webHidden/>
              </w:rPr>
              <w:tab/>
            </w:r>
            <w:r w:rsidR="00EC4A62">
              <w:rPr>
                <w:noProof/>
                <w:webHidden/>
              </w:rPr>
              <w:fldChar w:fldCharType="begin"/>
            </w:r>
            <w:r w:rsidR="00EC4A62">
              <w:rPr>
                <w:noProof/>
                <w:webHidden/>
              </w:rPr>
              <w:instrText xml:space="preserve"> PAGEREF _Toc53687058 \h </w:instrText>
            </w:r>
            <w:r w:rsidR="00EC4A62">
              <w:rPr>
                <w:noProof/>
                <w:webHidden/>
              </w:rPr>
            </w:r>
            <w:r w:rsidR="00EC4A62">
              <w:rPr>
                <w:noProof/>
                <w:webHidden/>
              </w:rPr>
              <w:fldChar w:fldCharType="separate"/>
            </w:r>
            <w:r w:rsidR="00EC4A62">
              <w:rPr>
                <w:noProof/>
                <w:webHidden/>
              </w:rPr>
              <w:t>5</w:t>
            </w:r>
            <w:r w:rsidR="00EC4A62">
              <w:rPr>
                <w:noProof/>
                <w:webHidden/>
              </w:rPr>
              <w:fldChar w:fldCharType="end"/>
            </w:r>
          </w:hyperlink>
        </w:p>
        <w:p w14:paraId="189C3D53" w14:textId="77777777" w:rsidR="00EC4A62" w:rsidRDefault="009E3797">
          <w:pPr>
            <w:pStyle w:val="TOC2"/>
            <w:tabs>
              <w:tab w:val="right" w:leader="dot" w:pos="9016"/>
            </w:tabs>
            <w:rPr>
              <w:rFonts w:asciiTheme="minorHAnsi" w:eastAsiaTheme="minorEastAsia" w:hAnsiTheme="minorHAnsi"/>
              <w:noProof/>
            </w:rPr>
          </w:pPr>
          <w:hyperlink w:anchor="_Toc53687059" w:history="1">
            <w:r w:rsidR="00EC4A62" w:rsidRPr="00E76186">
              <w:rPr>
                <w:rStyle w:val="Hyperlink"/>
                <w:rFonts w:cs="Times New Roman"/>
                <w:noProof/>
              </w:rPr>
              <w:t>Mooresville Map</w:t>
            </w:r>
            <w:r w:rsidR="00EC4A62">
              <w:rPr>
                <w:noProof/>
                <w:webHidden/>
              </w:rPr>
              <w:tab/>
            </w:r>
            <w:r w:rsidR="00EC4A62">
              <w:rPr>
                <w:noProof/>
                <w:webHidden/>
              </w:rPr>
              <w:fldChar w:fldCharType="begin"/>
            </w:r>
            <w:r w:rsidR="00EC4A62">
              <w:rPr>
                <w:noProof/>
                <w:webHidden/>
              </w:rPr>
              <w:instrText xml:space="preserve"> PAGEREF _Toc53687059 \h </w:instrText>
            </w:r>
            <w:r w:rsidR="00EC4A62">
              <w:rPr>
                <w:noProof/>
                <w:webHidden/>
              </w:rPr>
            </w:r>
            <w:r w:rsidR="00EC4A62">
              <w:rPr>
                <w:noProof/>
                <w:webHidden/>
              </w:rPr>
              <w:fldChar w:fldCharType="separate"/>
            </w:r>
            <w:r w:rsidR="00EC4A62">
              <w:rPr>
                <w:noProof/>
                <w:webHidden/>
              </w:rPr>
              <w:t>6</w:t>
            </w:r>
            <w:r w:rsidR="00EC4A62">
              <w:rPr>
                <w:noProof/>
                <w:webHidden/>
              </w:rPr>
              <w:fldChar w:fldCharType="end"/>
            </w:r>
          </w:hyperlink>
        </w:p>
        <w:p w14:paraId="3CE960DC" w14:textId="77777777" w:rsidR="00EC4A62" w:rsidRDefault="009E3797">
          <w:pPr>
            <w:pStyle w:val="TOC1"/>
            <w:tabs>
              <w:tab w:val="right" w:leader="dot" w:pos="9016"/>
            </w:tabs>
            <w:rPr>
              <w:rFonts w:asciiTheme="minorHAnsi" w:eastAsiaTheme="minorEastAsia" w:hAnsiTheme="minorHAnsi"/>
              <w:noProof/>
            </w:rPr>
          </w:pPr>
          <w:hyperlink w:anchor="_Toc53687060" w:history="1">
            <w:r w:rsidR="00EC4A62" w:rsidRPr="00E76186">
              <w:rPr>
                <w:rStyle w:val="Hyperlink"/>
                <w:rFonts w:cs="Times New Roman"/>
                <w:noProof/>
              </w:rPr>
              <w:t>Introduction</w:t>
            </w:r>
            <w:r w:rsidR="00EC4A62">
              <w:rPr>
                <w:noProof/>
                <w:webHidden/>
              </w:rPr>
              <w:tab/>
            </w:r>
            <w:r w:rsidR="00EC4A62">
              <w:rPr>
                <w:noProof/>
                <w:webHidden/>
              </w:rPr>
              <w:fldChar w:fldCharType="begin"/>
            </w:r>
            <w:r w:rsidR="00EC4A62">
              <w:rPr>
                <w:noProof/>
                <w:webHidden/>
              </w:rPr>
              <w:instrText xml:space="preserve"> PAGEREF _Toc53687060 \h </w:instrText>
            </w:r>
            <w:r w:rsidR="00EC4A62">
              <w:rPr>
                <w:noProof/>
                <w:webHidden/>
              </w:rPr>
            </w:r>
            <w:r w:rsidR="00EC4A62">
              <w:rPr>
                <w:noProof/>
                <w:webHidden/>
              </w:rPr>
              <w:fldChar w:fldCharType="separate"/>
            </w:r>
            <w:r w:rsidR="00EC4A62">
              <w:rPr>
                <w:noProof/>
                <w:webHidden/>
              </w:rPr>
              <w:t>6</w:t>
            </w:r>
            <w:r w:rsidR="00EC4A62">
              <w:rPr>
                <w:noProof/>
                <w:webHidden/>
              </w:rPr>
              <w:fldChar w:fldCharType="end"/>
            </w:r>
          </w:hyperlink>
        </w:p>
        <w:p w14:paraId="6035AB3E" w14:textId="77777777" w:rsidR="00EC4A62" w:rsidRDefault="009E3797">
          <w:pPr>
            <w:pStyle w:val="TOC2"/>
            <w:tabs>
              <w:tab w:val="right" w:leader="dot" w:pos="9016"/>
            </w:tabs>
            <w:rPr>
              <w:rFonts w:asciiTheme="minorHAnsi" w:eastAsiaTheme="minorEastAsia" w:hAnsiTheme="minorHAnsi"/>
              <w:noProof/>
            </w:rPr>
          </w:pPr>
          <w:hyperlink w:anchor="_Toc53687061" w:history="1">
            <w:r w:rsidR="00EC4A62" w:rsidRPr="00E76186">
              <w:rPr>
                <w:rStyle w:val="Hyperlink"/>
                <w:rFonts w:cs="Times New Roman"/>
                <w:noProof/>
              </w:rPr>
              <w:t>Visa/passport requirement</w:t>
            </w:r>
            <w:r w:rsidR="00EC4A62">
              <w:rPr>
                <w:noProof/>
                <w:webHidden/>
              </w:rPr>
              <w:tab/>
            </w:r>
            <w:r w:rsidR="00EC4A62">
              <w:rPr>
                <w:noProof/>
                <w:webHidden/>
              </w:rPr>
              <w:fldChar w:fldCharType="begin"/>
            </w:r>
            <w:r w:rsidR="00EC4A62">
              <w:rPr>
                <w:noProof/>
                <w:webHidden/>
              </w:rPr>
              <w:instrText xml:space="preserve"> PAGEREF _Toc53687061 \h </w:instrText>
            </w:r>
            <w:r w:rsidR="00EC4A62">
              <w:rPr>
                <w:noProof/>
                <w:webHidden/>
              </w:rPr>
            </w:r>
            <w:r w:rsidR="00EC4A62">
              <w:rPr>
                <w:noProof/>
                <w:webHidden/>
              </w:rPr>
              <w:fldChar w:fldCharType="separate"/>
            </w:r>
            <w:r w:rsidR="00EC4A62">
              <w:rPr>
                <w:noProof/>
                <w:webHidden/>
              </w:rPr>
              <w:t>7</w:t>
            </w:r>
            <w:r w:rsidR="00EC4A62">
              <w:rPr>
                <w:noProof/>
                <w:webHidden/>
              </w:rPr>
              <w:fldChar w:fldCharType="end"/>
            </w:r>
          </w:hyperlink>
        </w:p>
        <w:p w14:paraId="05F742C4" w14:textId="77777777" w:rsidR="00EC4A62" w:rsidRDefault="009E3797">
          <w:pPr>
            <w:pStyle w:val="TOC2"/>
            <w:tabs>
              <w:tab w:val="right" w:leader="dot" w:pos="9016"/>
            </w:tabs>
            <w:rPr>
              <w:rFonts w:asciiTheme="minorHAnsi" w:eastAsiaTheme="minorEastAsia" w:hAnsiTheme="minorHAnsi"/>
              <w:noProof/>
            </w:rPr>
          </w:pPr>
          <w:hyperlink w:anchor="_Toc53687062" w:history="1">
            <w:r w:rsidR="00EC4A62" w:rsidRPr="00E76186">
              <w:rPr>
                <w:rStyle w:val="Hyperlink"/>
                <w:rFonts w:cs="Times New Roman"/>
                <w:noProof/>
              </w:rPr>
              <w:t>Climate</w:t>
            </w:r>
            <w:r w:rsidR="00EC4A62">
              <w:rPr>
                <w:noProof/>
                <w:webHidden/>
              </w:rPr>
              <w:tab/>
            </w:r>
            <w:r w:rsidR="00EC4A62">
              <w:rPr>
                <w:noProof/>
                <w:webHidden/>
              </w:rPr>
              <w:fldChar w:fldCharType="begin"/>
            </w:r>
            <w:r w:rsidR="00EC4A62">
              <w:rPr>
                <w:noProof/>
                <w:webHidden/>
              </w:rPr>
              <w:instrText xml:space="preserve"> PAGEREF _Toc53687062 \h </w:instrText>
            </w:r>
            <w:r w:rsidR="00EC4A62">
              <w:rPr>
                <w:noProof/>
                <w:webHidden/>
              </w:rPr>
            </w:r>
            <w:r w:rsidR="00EC4A62">
              <w:rPr>
                <w:noProof/>
                <w:webHidden/>
              </w:rPr>
              <w:fldChar w:fldCharType="separate"/>
            </w:r>
            <w:r w:rsidR="00EC4A62">
              <w:rPr>
                <w:noProof/>
                <w:webHidden/>
              </w:rPr>
              <w:t>7</w:t>
            </w:r>
            <w:r w:rsidR="00EC4A62">
              <w:rPr>
                <w:noProof/>
                <w:webHidden/>
              </w:rPr>
              <w:fldChar w:fldCharType="end"/>
            </w:r>
          </w:hyperlink>
        </w:p>
        <w:p w14:paraId="79C9197D" w14:textId="77777777" w:rsidR="00EC4A62" w:rsidRDefault="009E3797">
          <w:pPr>
            <w:pStyle w:val="TOC2"/>
            <w:tabs>
              <w:tab w:val="right" w:leader="dot" w:pos="9016"/>
            </w:tabs>
            <w:rPr>
              <w:rFonts w:asciiTheme="minorHAnsi" w:eastAsiaTheme="minorEastAsia" w:hAnsiTheme="minorHAnsi"/>
              <w:noProof/>
            </w:rPr>
          </w:pPr>
          <w:hyperlink w:anchor="_Toc53687063" w:history="1">
            <w:r w:rsidR="00EC4A62" w:rsidRPr="00E76186">
              <w:rPr>
                <w:rStyle w:val="Hyperlink"/>
                <w:rFonts w:cs="Times New Roman"/>
                <w:noProof/>
              </w:rPr>
              <w:t>Housing</w:t>
            </w:r>
            <w:r w:rsidR="00EC4A62">
              <w:rPr>
                <w:noProof/>
                <w:webHidden/>
              </w:rPr>
              <w:tab/>
            </w:r>
            <w:r w:rsidR="00EC4A62">
              <w:rPr>
                <w:noProof/>
                <w:webHidden/>
              </w:rPr>
              <w:fldChar w:fldCharType="begin"/>
            </w:r>
            <w:r w:rsidR="00EC4A62">
              <w:rPr>
                <w:noProof/>
                <w:webHidden/>
              </w:rPr>
              <w:instrText xml:space="preserve"> PAGEREF _Toc53687063 \h </w:instrText>
            </w:r>
            <w:r w:rsidR="00EC4A62">
              <w:rPr>
                <w:noProof/>
                <w:webHidden/>
              </w:rPr>
            </w:r>
            <w:r w:rsidR="00EC4A62">
              <w:rPr>
                <w:noProof/>
                <w:webHidden/>
              </w:rPr>
              <w:fldChar w:fldCharType="separate"/>
            </w:r>
            <w:r w:rsidR="00EC4A62">
              <w:rPr>
                <w:noProof/>
                <w:webHidden/>
              </w:rPr>
              <w:t>8</w:t>
            </w:r>
            <w:r w:rsidR="00EC4A62">
              <w:rPr>
                <w:noProof/>
                <w:webHidden/>
              </w:rPr>
              <w:fldChar w:fldCharType="end"/>
            </w:r>
          </w:hyperlink>
        </w:p>
        <w:p w14:paraId="32E3CAC5" w14:textId="77777777" w:rsidR="00EC4A62" w:rsidRDefault="009E3797">
          <w:pPr>
            <w:pStyle w:val="TOC2"/>
            <w:tabs>
              <w:tab w:val="right" w:leader="dot" w:pos="9016"/>
            </w:tabs>
            <w:rPr>
              <w:rFonts w:asciiTheme="minorHAnsi" w:eastAsiaTheme="minorEastAsia" w:hAnsiTheme="minorHAnsi"/>
              <w:noProof/>
            </w:rPr>
          </w:pPr>
          <w:hyperlink w:anchor="_Toc53687064" w:history="1">
            <w:r w:rsidR="00EC4A62" w:rsidRPr="00E76186">
              <w:rPr>
                <w:rStyle w:val="Hyperlink"/>
                <w:rFonts w:cs="Times New Roman"/>
                <w:noProof/>
              </w:rPr>
              <w:t>Means of public and private transportation</w:t>
            </w:r>
            <w:r w:rsidR="00EC4A62">
              <w:rPr>
                <w:noProof/>
                <w:webHidden/>
              </w:rPr>
              <w:tab/>
            </w:r>
            <w:r w:rsidR="00EC4A62">
              <w:rPr>
                <w:noProof/>
                <w:webHidden/>
              </w:rPr>
              <w:fldChar w:fldCharType="begin"/>
            </w:r>
            <w:r w:rsidR="00EC4A62">
              <w:rPr>
                <w:noProof/>
                <w:webHidden/>
              </w:rPr>
              <w:instrText xml:space="preserve"> PAGEREF _Toc53687064 \h </w:instrText>
            </w:r>
            <w:r w:rsidR="00EC4A62">
              <w:rPr>
                <w:noProof/>
                <w:webHidden/>
              </w:rPr>
            </w:r>
            <w:r w:rsidR="00EC4A62">
              <w:rPr>
                <w:noProof/>
                <w:webHidden/>
              </w:rPr>
              <w:fldChar w:fldCharType="separate"/>
            </w:r>
            <w:r w:rsidR="00EC4A62">
              <w:rPr>
                <w:noProof/>
                <w:webHidden/>
              </w:rPr>
              <w:t>8</w:t>
            </w:r>
            <w:r w:rsidR="00EC4A62">
              <w:rPr>
                <w:noProof/>
                <w:webHidden/>
              </w:rPr>
              <w:fldChar w:fldCharType="end"/>
            </w:r>
          </w:hyperlink>
        </w:p>
        <w:p w14:paraId="67E6B2DE" w14:textId="77777777" w:rsidR="00EC4A62" w:rsidRDefault="009E3797">
          <w:pPr>
            <w:pStyle w:val="TOC2"/>
            <w:tabs>
              <w:tab w:val="right" w:leader="dot" w:pos="9016"/>
            </w:tabs>
            <w:rPr>
              <w:rFonts w:asciiTheme="minorHAnsi" w:eastAsiaTheme="minorEastAsia" w:hAnsiTheme="minorHAnsi"/>
              <w:noProof/>
            </w:rPr>
          </w:pPr>
          <w:hyperlink w:anchor="_Toc53687065" w:history="1">
            <w:r w:rsidR="00EC4A62" w:rsidRPr="00E76186">
              <w:rPr>
                <w:rStyle w:val="Hyperlink"/>
                <w:rFonts w:cs="Times New Roman"/>
                <w:noProof/>
              </w:rPr>
              <w:t>Banking rules</w:t>
            </w:r>
            <w:r w:rsidR="00EC4A62">
              <w:rPr>
                <w:noProof/>
                <w:webHidden/>
              </w:rPr>
              <w:tab/>
            </w:r>
            <w:r w:rsidR="00EC4A62">
              <w:rPr>
                <w:noProof/>
                <w:webHidden/>
              </w:rPr>
              <w:fldChar w:fldCharType="begin"/>
            </w:r>
            <w:r w:rsidR="00EC4A62">
              <w:rPr>
                <w:noProof/>
                <w:webHidden/>
              </w:rPr>
              <w:instrText xml:space="preserve"> PAGEREF _Toc53687065 \h </w:instrText>
            </w:r>
            <w:r w:rsidR="00EC4A62">
              <w:rPr>
                <w:noProof/>
                <w:webHidden/>
              </w:rPr>
            </w:r>
            <w:r w:rsidR="00EC4A62">
              <w:rPr>
                <w:noProof/>
                <w:webHidden/>
              </w:rPr>
              <w:fldChar w:fldCharType="separate"/>
            </w:r>
            <w:r w:rsidR="00EC4A62">
              <w:rPr>
                <w:noProof/>
                <w:webHidden/>
              </w:rPr>
              <w:t>8</w:t>
            </w:r>
            <w:r w:rsidR="00EC4A62">
              <w:rPr>
                <w:noProof/>
                <w:webHidden/>
              </w:rPr>
              <w:fldChar w:fldCharType="end"/>
            </w:r>
          </w:hyperlink>
        </w:p>
        <w:p w14:paraId="1868DD8C" w14:textId="77777777" w:rsidR="00EC4A62" w:rsidRDefault="009E3797">
          <w:pPr>
            <w:pStyle w:val="TOC2"/>
            <w:tabs>
              <w:tab w:val="right" w:leader="dot" w:pos="9016"/>
            </w:tabs>
            <w:rPr>
              <w:rFonts w:asciiTheme="minorHAnsi" w:eastAsiaTheme="minorEastAsia" w:hAnsiTheme="minorHAnsi"/>
              <w:noProof/>
            </w:rPr>
          </w:pPr>
          <w:hyperlink w:anchor="_Toc53687066" w:history="1">
            <w:r w:rsidR="00EC4A62" w:rsidRPr="00E76186">
              <w:rPr>
                <w:rStyle w:val="Hyperlink"/>
                <w:rFonts w:cs="Times New Roman"/>
                <w:noProof/>
              </w:rPr>
              <w:t>Vaccination and blood tests</w:t>
            </w:r>
            <w:r w:rsidR="00EC4A62">
              <w:rPr>
                <w:noProof/>
                <w:webHidden/>
              </w:rPr>
              <w:tab/>
            </w:r>
            <w:r w:rsidR="00EC4A62">
              <w:rPr>
                <w:noProof/>
                <w:webHidden/>
              </w:rPr>
              <w:fldChar w:fldCharType="begin"/>
            </w:r>
            <w:r w:rsidR="00EC4A62">
              <w:rPr>
                <w:noProof/>
                <w:webHidden/>
              </w:rPr>
              <w:instrText xml:space="preserve"> PAGEREF _Toc53687066 \h </w:instrText>
            </w:r>
            <w:r w:rsidR="00EC4A62">
              <w:rPr>
                <w:noProof/>
                <w:webHidden/>
              </w:rPr>
            </w:r>
            <w:r w:rsidR="00EC4A62">
              <w:rPr>
                <w:noProof/>
                <w:webHidden/>
              </w:rPr>
              <w:fldChar w:fldCharType="separate"/>
            </w:r>
            <w:r w:rsidR="00EC4A62">
              <w:rPr>
                <w:noProof/>
                <w:webHidden/>
              </w:rPr>
              <w:t>8</w:t>
            </w:r>
            <w:r w:rsidR="00EC4A62">
              <w:rPr>
                <w:noProof/>
                <w:webHidden/>
              </w:rPr>
              <w:fldChar w:fldCharType="end"/>
            </w:r>
          </w:hyperlink>
        </w:p>
        <w:p w14:paraId="0A07F0BF" w14:textId="77777777" w:rsidR="00EC4A62" w:rsidRDefault="009E3797">
          <w:pPr>
            <w:pStyle w:val="TOC2"/>
            <w:tabs>
              <w:tab w:val="right" w:leader="dot" w:pos="9016"/>
            </w:tabs>
            <w:rPr>
              <w:rFonts w:asciiTheme="minorHAnsi" w:eastAsiaTheme="minorEastAsia" w:hAnsiTheme="minorHAnsi"/>
              <w:noProof/>
            </w:rPr>
          </w:pPr>
          <w:hyperlink w:anchor="_Toc53687067" w:history="1">
            <w:r w:rsidR="00EC4A62" w:rsidRPr="00E76186">
              <w:rPr>
                <w:rStyle w:val="Hyperlink"/>
                <w:rFonts w:cs="Times New Roman"/>
                <w:noProof/>
              </w:rPr>
              <w:t>Exit requirement</w:t>
            </w:r>
            <w:r w:rsidR="00EC4A62">
              <w:rPr>
                <w:noProof/>
                <w:webHidden/>
              </w:rPr>
              <w:tab/>
            </w:r>
            <w:r w:rsidR="00EC4A62">
              <w:rPr>
                <w:noProof/>
                <w:webHidden/>
              </w:rPr>
              <w:fldChar w:fldCharType="begin"/>
            </w:r>
            <w:r w:rsidR="00EC4A62">
              <w:rPr>
                <w:noProof/>
                <w:webHidden/>
              </w:rPr>
              <w:instrText xml:space="preserve"> PAGEREF _Toc53687067 \h </w:instrText>
            </w:r>
            <w:r w:rsidR="00EC4A62">
              <w:rPr>
                <w:noProof/>
                <w:webHidden/>
              </w:rPr>
            </w:r>
            <w:r w:rsidR="00EC4A62">
              <w:rPr>
                <w:noProof/>
                <w:webHidden/>
              </w:rPr>
              <w:fldChar w:fldCharType="separate"/>
            </w:r>
            <w:r w:rsidR="00EC4A62">
              <w:rPr>
                <w:noProof/>
                <w:webHidden/>
              </w:rPr>
              <w:t>9</w:t>
            </w:r>
            <w:r w:rsidR="00EC4A62">
              <w:rPr>
                <w:noProof/>
                <w:webHidden/>
              </w:rPr>
              <w:fldChar w:fldCharType="end"/>
            </w:r>
          </w:hyperlink>
        </w:p>
        <w:p w14:paraId="6DAB7B4B" w14:textId="77777777" w:rsidR="00EC4A62" w:rsidRDefault="009E3797">
          <w:pPr>
            <w:pStyle w:val="TOC1"/>
            <w:tabs>
              <w:tab w:val="right" w:leader="dot" w:pos="9016"/>
            </w:tabs>
            <w:rPr>
              <w:rFonts w:asciiTheme="minorHAnsi" w:eastAsiaTheme="minorEastAsia" w:hAnsiTheme="minorHAnsi"/>
              <w:noProof/>
            </w:rPr>
          </w:pPr>
          <w:hyperlink w:anchor="_Toc53687068" w:history="1">
            <w:r w:rsidR="00EC4A62" w:rsidRPr="00E76186">
              <w:rPr>
                <w:rStyle w:val="Hyperlink"/>
                <w:rFonts w:cs="Times New Roman"/>
                <w:noProof/>
              </w:rPr>
              <w:t>Marketing Strategy</w:t>
            </w:r>
            <w:r w:rsidR="00EC4A62">
              <w:rPr>
                <w:noProof/>
                <w:webHidden/>
              </w:rPr>
              <w:tab/>
            </w:r>
            <w:r w:rsidR="00EC4A62">
              <w:rPr>
                <w:noProof/>
                <w:webHidden/>
              </w:rPr>
              <w:fldChar w:fldCharType="begin"/>
            </w:r>
            <w:r w:rsidR="00EC4A62">
              <w:rPr>
                <w:noProof/>
                <w:webHidden/>
              </w:rPr>
              <w:instrText xml:space="preserve"> PAGEREF _Toc53687068 \h </w:instrText>
            </w:r>
            <w:r w:rsidR="00EC4A62">
              <w:rPr>
                <w:noProof/>
                <w:webHidden/>
              </w:rPr>
            </w:r>
            <w:r w:rsidR="00EC4A62">
              <w:rPr>
                <w:noProof/>
                <w:webHidden/>
              </w:rPr>
              <w:fldChar w:fldCharType="separate"/>
            </w:r>
            <w:r w:rsidR="00EC4A62">
              <w:rPr>
                <w:noProof/>
                <w:webHidden/>
              </w:rPr>
              <w:t>9</w:t>
            </w:r>
            <w:r w:rsidR="00EC4A62">
              <w:rPr>
                <w:noProof/>
                <w:webHidden/>
              </w:rPr>
              <w:fldChar w:fldCharType="end"/>
            </w:r>
          </w:hyperlink>
        </w:p>
        <w:p w14:paraId="66A5D704" w14:textId="77777777" w:rsidR="00EC4A62" w:rsidRDefault="009E3797">
          <w:pPr>
            <w:pStyle w:val="TOC2"/>
            <w:tabs>
              <w:tab w:val="right" w:leader="dot" w:pos="9016"/>
            </w:tabs>
            <w:rPr>
              <w:rFonts w:asciiTheme="minorHAnsi" w:eastAsiaTheme="minorEastAsia" w:hAnsiTheme="minorHAnsi"/>
              <w:noProof/>
            </w:rPr>
          </w:pPr>
          <w:hyperlink w:anchor="_Toc53687069" w:history="1">
            <w:r w:rsidR="00EC4A62" w:rsidRPr="00E76186">
              <w:rPr>
                <w:rStyle w:val="Hyperlink"/>
                <w:rFonts w:cs="Times New Roman"/>
                <w:noProof/>
              </w:rPr>
              <w:t>Market Analysis</w:t>
            </w:r>
            <w:r w:rsidR="00EC4A62">
              <w:rPr>
                <w:noProof/>
                <w:webHidden/>
              </w:rPr>
              <w:tab/>
            </w:r>
            <w:r w:rsidR="00EC4A62">
              <w:rPr>
                <w:noProof/>
                <w:webHidden/>
              </w:rPr>
              <w:fldChar w:fldCharType="begin"/>
            </w:r>
            <w:r w:rsidR="00EC4A62">
              <w:rPr>
                <w:noProof/>
                <w:webHidden/>
              </w:rPr>
              <w:instrText xml:space="preserve"> PAGEREF _Toc53687069 \h </w:instrText>
            </w:r>
            <w:r w:rsidR="00EC4A62">
              <w:rPr>
                <w:noProof/>
                <w:webHidden/>
              </w:rPr>
            </w:r>
            <w:r w:rsidR="00EC4A62">
              <w:rPr>
                <w:noProof/>
                <w:webHidden/>
              </w:rPr>
              <w:fldChar w:fldCharType="separate"/>
            </w:r>
            <w:r w:rsidR="00EC4A62">
              <w:rPr>
                <w:noProof/>
                <w:webHidden/>
              </w:rPr>
              <w:t>9</w:t>
            </w:r>
            <w:r w:rsidR="00EC4A62">
              <w:rPr>
                <w:noProof/>
                <w:webHidden/>
              </w:rPr>
              <w:fldChar w:fldCharType="end"/>
            </w:r>
          </w:hyperlink>
        </w:p>
        <w:p w14:paraId="0336AE84" w14:textId="77777777" w:rsidR="00EC4A62" w:rsidRDefault="009E3797">
          <w:pPr>
            <w:pStyle w:val="TOC2"/>
            <w:tabs>
              <w:tab w:val="right" w:leader="dot" w:pos="9016"/>
            </w:tabs>
            <w:rPr>
              <w:rFonts w:asciiTheme="minorHAnsi" w:eastAsiaTheme="minorEastAsia" w:hAnsiTheme="minorHAnsi"/>
              <w:noProof/>
            </w:rPr>
          </w:pPr>
          <w:hyperlink w:anchor="_Toc53687070" w:history="1">
            <w:r w:rsidR="00EC4A62" w:rsidRPr="00E76186">
              <w:rPr>
                <w:rStyle w:val="Hyperlink"/>
                <w:rFonts w:cs="Times New Roman"/>
                <w:noProof/>
              </w:rPr>
              <w:t>Characteristics of Potential Customers</w:t>
            </w:r>
            <w:r w:rsidR="00EC4A62">
              <w:rPr>
                <w:noProof/>
                <w:webHidden/>
              </w:rPr>
              <w:tab/>
            </w:r>
            <w:r w:rsidR="00EC4A62">
              <w:rPr>
                <w:noProof/>
                <w:webHidden/>
              </w:rPr>
              <w:fldChar w:fldCharType="begin"/>
            </w:r>
            <w:r w:rsidR="00EC4A62">
              <w:rPr>
                <w:noProof/>
                <w:webHidden/>
              </w:rPr>
              <w:instrText xml:space="preserve"> PAGEREF _Toc53687070 \h </w:instrText>
            </w:r>
            <w:r w:rsidR="00EC4A62">
              <w:rPr>
                <w:noProof/>
                <w:webHidden/>
              </w:rPr>
            </w:r>
            <w:r w:rsidR="00EC4A62">
              <w:rPr>
                <w:noProof/>
                <w:webHidden/>
              </w:rPr>
              <w:fldChar w:fldCharType="separate"/>
            </w:r>
            <w:r w:rsidR="00EC4A62">
              <w:rPr>
                <w:noProof/>
                <w:webHidden/>
              </w:rPr>
              <w:t>10</w:t>
            </w:r>
            <w:r w:rsidR="00EC4A62">
              <w:rPr>
                <w:noProof/>
                <w:webHidden/>
              </w:rPr>
              <w:fldChar w:fldCharType="end"/>
            </w:r>
          </w:hyperlink>
        </w:p>
        <w:p w14:paraId="63D1AD4E" w14:textId="77777777" w:rsidR="00EC4A62" w:rsidRDefault="009E3797">
          <w:pPr>
            <w:pStyle w:val="TOC2"/>
            <w:tabs>
              <w:tab w:val="right" w:leader="dot" w:pos="9016"/>
            </w:tabs>
            <w:rPr>
              <w:rFonts w:asciiTheme="minorHAnsi" w:eastAsiaTheme="minorEastAsia" w:hAnsiTheme="minorHAnsi"/>
              <w:noProof/>
            </w:rPr>
          </w:pPr>
          <w:hyperlink w:anchor="_Toc53687071" w:history="1">
            <w:r w:rsidR="00EC4A62" w:rsidRPr="00E76186">
              <w:rPr>
                <w:rStyle w:val="Hyperlink"/>
                <w:rFonts w:cs="Times New Roman"/>
                <w:noProof/>
              </w:rPr>
              <w:t>E-Marketing</w:t>
            </w:r>
            <w:r w:rsidR="00EC4A62">
              <w:rPr>
                <w:noProof/>
                <w:webHidden/>
              </w:rPr>
              <w:tab/>
            </w:r>
            <w:r w:rsidR="00EC4A62">
              <w:rPr>
                <w:noProof/>
                <w:webHidden/>
              </w:rPr>
              <w:fldChar w:fldCharType="begin"/>
            </w:r>
            <w:r w:rsidR="00EC4A62">
              <w:rPr>
                <w:noProof/>
                <w:webHidden/>
              </w:rPr>
              <w:instrText xml:space="preserve"> PAGEREF _Toc53687071 \h </w:instrText>
            </w:r>
            <w:r w:rsidR="00EC4A62">
              <w:rPr>
                <w:noProof/>
                <w:webHidden/>
              </w:rPr>
            </w:r>
            <w:r w:rsidR="00EC4A62">
              <w:rPr>
                <w:noProof/>
                <w:webHidden/>
              </w:rPr>
              <w:fldChar w:fldCharType="separate"/>
            </w:r>
            <w:r w:rsidR="00EC4A62">
              <w:rPr>
                <w:noProof/>
                <w:webHidden/>
              </w:rPr>
              <w:t>10</w:t>
            </w:r>
            <w:r w:rsidR="00EC4A62">
              <w:rPr>
                <w:noProof/>
                <w:webHidden/>
              </w:rPr>
              <w:fldChar w:fldCharType="end"/>
            </w:r>
          </w:hyperlink>
        </w:p>
        <w:p w14:paraId="7DF281BF" w14:textId="77777777" w:rsidR="00EC4A62" w:rsidRDefault="009E3797">
          <w:pPr>
            <w:pStyle w:val="TOC2"/>
            <w:tabs>
              <w:tab w:val="right" w:leader="dot" w:pos="9016"/>
            </w:tabs>
            <w:rPr>
              <w:rFonts w:asciiTheme="minorHAnsi" w:eastAsiaTheme="minorEastAsia" w:hAnsiTheme="minorHAnsi"/>
              <w:noProof/>
            </w:rPr>
          </w:pPr>
          <w:hyperlink w:anchor="_Toc53687072" w:history="1">
            <w:r w:rsidR="00EC4A62" w:rsidRPr="00E76186">
              <w:rPr>
                <w:rStyle w:val="Hyperlink"/>
                <w:rFonts w:cs="Times New Roman"/>
                <w:noProof/>
              </w:rPr>
              <w:t>Governance and CSR</w:t>
            </w:r>
            <w:r w:rsidR="00EC4A62">
              <w:rPr>
                <w:noProof/>
                <w:webHidden/>
              </w:rPr>
              <w:tab/>
            </w:r>
            <w:r w:rsidR="00EC4A62">
              <w:rPr>
                <w:noProof/>
                <w:webHidden/>
              </w:rPr>
              <w:fldChar w:fldCharType="begin"/>
            </w:r>
            <w:r w:rsidR="00EC4A62">
              <w:rPr>
                <w:noProof/>
                <w:webHidden/>
              </w:rPr>
              <w:instrText xml:space="preserve"> PAGEREF _Toc53687072 \h </w:instrText>
            </w:r>
            <w:r w:rsidR="00EC4A62">
              <w:rPr>
                <w:noProof/>
                <w:webHidden/>
              </w:rPr>
            </w:r>
            <w:r w:rsidR="00EC4A62">
              <w:rPr>
                <w:noProof/>
                <w:webHidden/>
              </w:rPr>
              <w:fldChar w:fldCharType="separate"/>
            </w:r>
            <w:r w:rsidR="00EC4A62">
              <w:rPr>
                <w:noProof/>
                <w:webHidden/>
              </w:rPr>
              <w:t>12</w:t>
            </w:r>
            <w:r w:rsidR="00EC4A62">
              <w:rPr>
                <w:noProof/>
                <w:webHidden/>
              </w:rPr>
              <w:fldChar w:fldCharType="end"/>
            </w:r>
          </w:hyperlink>
        </w:p>
        <w:p w14:paraId="5B686942" w14:textId="77777777" w:rsidR="00EC4A62" w:rsidRDefault="009E3797">
          <w:pPr>
            <w:pStyle w:val="TOC2"/>
            <w:tabs>
              <w:tab w:val="right" w:leader="dot" w:pos="9016"/>
            </w:tabs>
            <w:rPr>
              <w:rFonts w:asciiTheme="minorHAnsi" w:eastAsiaTheme="minorEastAsia" w:hAnsiTheme="minorHAnsi"/>
              <w:noProof/>
            </w:rPr>
          </w:pPr>
          <w:hyperlink w:anchor="_Toc53687073" w:history="1">
            <w:r w:rsidR="00EC4A62" w:rsidRPr="00E76186">
              <w:rPr>
                <w:rStyle w:val="Hyperlink"/>
                <w:rFonts w:cs="Times New Roman"/>
                <w:noProof/>
              </w:rPr>
              <w:t>Value Addition for Competitive Advantage</w:t>
            </w:r>
            <w:r w:rsidR="00EC4A62">
              <w:rPr>
                <w:noProof/>
                <w:webHidden/>
              </w:rPr>
              <w:tab/>
            </w:r>
            <w:r w:rsidR="00EC4A62">
              <w:rPr>
                <w:noProof/>
                <w:webHidden/>
              </w:rPr>
              <w:fldChar w:fldCharType="begin"/>
            </w:r>
            <w:r w:rsidR="00EC4A62">
              <w:rPr>
                <w:noProof/>
                <w:webHidden/>
              </w:rPr>
              <w:instrText xml:space="preserve"> PAGEREF _Toc53687073 \h </w:instrText>
            </w:r>
            <w:r w:rsidR="00EC4A62">
              <w:rPr>
                <w:noProof/>
                <w:webHidden/>
              </w:rPr>
            </w:r>
            <w:r w:rsidR="00EC4A62">
              <w:rPr>
                <w:noProof/>
                <w:webHidden/>
              </w:rPr>
              <w:fldChar w:fldCharType="separate"/>
            </w:r>
            <w:r w:rsidR="00EC4A62">
              <w:rPr>
                <w:noProof/>
                <w:webHidden/>
              </w:rPr>
              <w:t>12</w:t>
            </w:r>
            <w:r w:rsidR="00EC4A62">
              <w:rPr>
                <w:noProof/>
                <w:webHidden/>
              </w:rPr>
              <w:fldChar w:fldCharType="end"/>
            </w:r>
          </w:hyperlink>
        </w:p>
        <w:p w14:paraId="4F9ADFF8" w14:textId="77777777" w:rsidR="00EC4A62" w:rsidRDefault="009E3797">
          <w:pPr>
            <w:pStyle w:val="TOC1"/>
            <w:tabs>
              <w:tab w:val="right" w:leader="dot" w:pos="9016"/>
            </w:tabs>
            <w:rPr>
              <w:rFonts w:asciiTheme="minorHAnsi" w:eastAsiaTheme="minorEastAsia" w:hAnsiTheme="minorHAnsi"/>
              <w:noProof/>
            </w:rPr>
          </w:pPr>
          <w:hyperlink w:anchor="_Toc53687074" w:history="1">
            <w:r w:rsidR="00EC4A62" w:rsidRPr="00E76186">
              <w:rPr>
                <w:rStyle w:val="Hyperlink"/>
                <w:rFonts w:cs="Times New Roman"/>
                <w:noProof/>
              </w:rPr>
              <w:t>Porter’s Five</w:t>
            </w:r>
            <w:r w:rsidR="00EC4A62">
              <w:rPr>
                <w:noProof/>
                <w:webHidden/>
              </w:rPr>
              <w:tab/>
            </w:r>
            <w:r w:rsidR="00EC4A62">
              <w:rPr>
                <w:noProof/>
                <w:webHidden/>
              </w:rPr>
              <w:fldChar w:fldCharType="begin"/>
            </w:r>
            <w:r w:rsidR="00EC4A62">
              <w:rPr>
                <w:noProof/>
                <w:webHidden/>
              </w:rPr>
              <w:instrText xml:space="preserve"> PAGEREF _Toc53687074 \h </w:instrText>
            </w:r>
            <w:r w:rsidR="00EC4A62">
              <w:rPr>
                <w:noProof/>
                <w:webHidden/>
              </w:rPr>
            </w:r>
            <w:r w:rsidR="00EC4A62">
              <w:rPr>
                <w:noProof/>
                <w:webHidden/>
              </w:rPr>
              <w:fldChar w:fldCharType="separate"/>
            </w:r>
            <w:r w:rsidR="00EC4A62">
              <w:rPr>
                <w:noProof/>
                <w:webHidden/>
              </w:rPr>
              <w:t>13</w:t>
            </w:r>
            <w:r w:rsidR="00EC4A62">
              <w:rPr>
                <w:noProof/>
                <w:webHidden/>
              </w:rPr>
              <w:fldChar w:fldCharType="end"/>
            </w:r>
          </w:hyperlink>
        </w:p>
        <w:p w14:paraId="038F0284" w14:textId="77777777" w:rsidR="00EC4A62" w:rsidRDefault="009E3797">
          <w:pPr>
            <w:pStyle w:val="TOC2"/>
            <w:tabs>
              <w:tab w:val="right" w:leader="dot" w:pos="9016"/>
            </w:tabs>
            <w:rPr>
              <w:rFonts w:asciiTheme="minorHAnsi" w:eastAsiaTheme="minorEastAsia" w:hAnsiTheme="minorHAnsi"/>
              <w:noProof/>
            </w:rPr>
          </w:pPr>
          <w:hyperlink w:anchor="_Toc53687075" w:history="1">
            <w:r w:rsidR="00EC4A62" w:rsidRPr="00E76186">
              <w:rPr>
                <w:rStyle w:val="Hyperlink"/>
                <w:rFonts w:cs="Times New Roman"/>
                <w:noProof/>
              </w:rPr>
              <w:t>Competitive rivalry</w:t>
            </w:r>
            <w:r w:rsidR="00EC4A62">
              <w:rPr>
                <w:noProof/>
                <w:webHidden/>
              </w:rPr>
              <w:tab/>
            </w:r>
            <w:r w:rsidR="00EC4A62">
              <w:rPr>
                <w:noProof/>
                <w:webHidden/>
              </w:rPr>
              <w:fldChar w:fldCharType="begin"/>
            </w:r>
            <w:r w:rsidR="00EC4A62">
              <w:rPr>
                <w:noProof/>
                <w:webHidden/>
              </w:rPr>
              <w:instrText xml:space="preserve"> PAGEREF _Toc53687075 \h </w:instrText>
            </w:r>
            <w:r w:rsidR="00EC4A62">
              <w:rPr>
                <w:noProof/>
                <w:webHidden/>
              </w:rPr>
            </w:r>
            <w:r w:rsidR="00EC4A62">
              <w:rPr>
                <w:noProof/>
                <w:webHidden/>
              </w:rPr>
              <w:fldChar w:fldCharType="separate"/>
            </w:r>
            <w:r w:rsidR="00EC4A62">
              <w:rPr>
                <w:noProof/>
                <w:webHidden/>
              </w:rPr>
              <w:t>13</w:t>
            </w:r>
            <w:r w:rsidR="00EC4A62">
              <w:rPr>
                <w:noProof/>
                <w:webHidden/>
              </w:rPr>
              <w:fldChar w:fldCharType="end"/>
            </w:r>
          </w:hyperlink>
        </w:p>
        <w:p w14:paraId="20603821" w14:textId="77777777" w:rsidR="00EC4A62" w:rsidRDefault="009E3797">
          <w:pPr>
            <w:pStyle w:val="TOC2"/>
            <w:tabs>
              <w:tab w:val="right" w:leader="dot" w:pos="9016"/>
            </w:tabs>
            <w:rPr>
              <w:rFonts w:asciiTheme="minorHAnsi" w:eastAsiaTheme="minorEastAsia" w:hAnsiTheme="minorHAnsi"/>
              <w:noProof/>
            </w:rPr>
          </w:pPr>
          <w:hyperlink w:anchor="_Toc53687076" w:history="1">
            <w:r w:rsidR="00EC4A62" w:rsidRPr="00E76186">
              <w:rPr>
                <w:rStyle w:val="Hyperlink"/>
                <w:rFonts w:cs="Times New Roman"/>
                <w:noProof/>
              </w:rPr>
              <w:t>Buyer Power</w:t>
            </w:r>
            <w:r w:rsidR="00EC4A62">
              <w:rPr>
                <w:noProof/>
                <w:webHidden/>
              </w:rPr>
              <w:tab/>
            </w:r>
            <w:r w:rsidR="00EC4A62">
              <w:rPr>
                <w:noProof/>
                <w:webHidden/>
              </w:rPr>
              <w:fldChar w:fldCharType="begin"/>
            </w:r>
            <w:r w:rsidR="00EC4A62">
              <w:rPr>
                <w:noProof/>
                <w:webHidden/>
              </w:rPr>
              <w:instrText xml:space="preserve"> PAGEREF _Toc53687076 \h </w:instrText>
            </w:r>
            <w:r w:rsidR="00EC4A62">
              <w:rPr>
                <w:noProof/>
                <w:webHidden/>
              </w:rPr>
            </w:r>
            <w:r w:rsidR="00EC4A62">
              <w:rPr>
                <w:noProof/>
                <w:webHidden/>
              </w:rPr>
              <w:fldChar w:fldCharType="separate"/>
            </w:r>
            <w:r w:rsidR="00EC4A62">
              <w:rPr>
                <w:noProof/>
                <w:webHidden/>
              </w:rPr>
              <w:t>14</w:t>
            </w:r>
            <w:r w:rsidR="00EC4A62">
              <w:rPr>
                <w:noProof/>
                <w:webHidden/>
              </w:rPr>
              <w:fldChar w:fldCharType="end"/>
            </w:r>
          </w:hyperlink>
        </w:p>
        <w:p w14:paraId="265609FB" w14:textId="77777777" w:rsidR="00EC4A62" w:rsidRDefault="009E3797">
          <w:pPr>
            <w:pStyle w:val="TOC2"/>
            <w:tabs>
              <w:tab w:val="right" w:leader="dot" w:pos="9016"/>
            </w:tabs>
            <w:rPr>
              <w:rFonts w:asciiTheme="minorHAnsi" w:eastAsiaTheme="minorEastAsia" w:hAnsiTheme="minorHAnsi"/>
              <w:noProof/>
            </w:rPr>
          </w:pPr>
          <w:hyperlink w:anchor="_Toc53687077" w:history="1">
            <w:r w:rsidR="00EC4A62" w:rsidRPr="00E76186">
              <w:rPr>
                <w:rStyle w:val="Hyperlink"/>
                <w:rFonts w:cs="Times New Roman"/>
                <w:noProof/>
              </w:rPr>
              <w:t>Supplier Power</w:t>
            </w:r>
            <w:r w:rsidR="00EC4A62">
              <w:rPr>
                <w:noProof/>
                <w:webHidden/>
              </w:rPr>
              <w:tab/>
            </w:r>
            <w:r w:rsidR="00EC4A62">
              <w:rPr>
                <w:noProof/>
                <w:webHidden/>
              </w:rPr>
              <w:fldChar w:fldCharType="begin"/>
            </w:r>
            <w:r w:rsidR="00EC4A62">
              <w:rPr>
                <w:noProof/>
                <w:webHidden/>
              </w:rPr>
              <w:instrText xml:space="preserve"> PAGEREF _Toc53687077 \h </w:instrText>
            </w:r>
            <w:r w:rsidR="00EC4A62">
              <w:rPr>
                <w:noProof/>
                <w:webHidden/>
              </w:rPr>
            </w:r>
            <w:r w:rsidR="00EC4A62">
              <w:rPr>
                <w:noProof/>
                <w:webHidden/>
              </w:rPr>
              <w:fldChar w:fldCharType="separate"/>
            </w:r>
            <w:r w:rsidR="00EC4A62">
              <w:rPr>
                <w:noProof/>
                <w:webHidden/>
              </w:rPr>
              <w:t>14</w:t>
            </w:r>
            <w:r w:rsidR="00EC4A62">
              <w:rPr>
                <w:noProof/>
                <w:webHidden/>
              </w:rPr>
              <w:fldChar w:fldCharType="end"/>
            </w:r>
          </w:hyperlink>
        </w:p>
        <w:p w14:paraId="4DC99A4E" w14:textId="77777777" w:rsidR="00EC4A62" w:rsidRDefault="009E3797">
          <w:pPr>
            <w:pStyle w:val="TOC2"/>
            <w:tabs>
              <w:tab w:val="right" w:leader="dot" w:pos="9016"/>
            </w:tabs>
            <w:rPr>
              <w:rFonts w:asciiTheme="minorHAnsi" w:eastAsiaTheme="minorEastAsia" w:hAnsiTheme="minorHAnsi"/>
              <w:noProof/>
            </w:rPr>
          </w:pPr>
          <w:hyperlink w:anchor="_Toc53687078" w:history="1">
            <w:r w:rsidR="00EC4A62" w:rsidRPr="00E76186">
              <w:rPr>
                <w:rStyle w:val="Hyperlink"/>
                <w:rFonts w:cs="Times New Roman"/>
                <w:noProof/>
              </w:rPr>
              <w:t>Threat of substitution</w:t>
            </w:r>
            <w:r w:rsidR="00EC4A62">
              <w:rPr>
                <w:noProof/>
                <w:webHidden/>
              </w:rPr>
              <w:tab/>
            </w:r>
            <w:r w:rsidR="00EC4A62">
              <w:rPr>
                <w:noProof/>
                <w:webHidden/>
              </w:rPr>
              <w:fldChar w:fldCharType="begin"/>
            </w:r>
            <w:r w:rsidR="00EC4A62">
              <w:rPr>
                <w:noProof/>
                <w:webHidden/>
              </w:rPr>
              <w:instrText xml:space="preserve"> PAGEREF _Toc53687078 \h </w:instrText>
            </w:r>
            <w:r w:rsidR="00EC4A62">
              <w:rPr>
                <w:noProof/>
                <w:webHidden/>
              </w:rPr>
            </w:r>
            <w:r w:rsidR="00EC4A62">
              <w:rPr>
                <w:noProof/>
                <w:webHidden/>
              </w:rPr>
              <w:fldChar w:fldCharType="separate"/>
            </w:r>
            <w:r w:rsidR="00EC4A62">
              <w:rPr>
                <w:noProof/>
                <w:webHidden/>
              </w:rPr>
              <w:t>14</w:t>
            </w:r>
            <w:r w:rsidR="00EC4A62">
              <w:rPr>
                <w:noProof/>
                <w:webHidden/>
              </w:rPr>
              <w:fldChar w:fldCharType="end"/>
            </w:r>
          </w:hyperlink>
        </w:p>
        <w:p w14:paraId="4A317E0C" w14:textId="77777777" w:rsidR="00EC4A62" w:rsidRDefault="009E3797">
          <w:pPr>
            <w:pStyle w:val="TOC2"/>
            <w:tabs>
              <w:tab w:val="right" w:leader="dot" w:pos="9016"/>
            </w:tabs>
            <w:rPr>
              <w:rFonts w:asciiTheme="minorHAnsi" w:eastAsiaTheme="minorEastAsia" w:hAnsiTheme="minorHAnsi"/>
              <w:noProof/>
            </w:rPr>
          </w:pPr>
          <w:hyperlink w:anchor="_Toc53687079" w:history="1">
            <w:r w:rsidR="00EC4A62" w:rsidRPr="00E76186">
              <w:rPr>
                <w:rStyle w:val="Hyperlink"/>
                <w:rFonts w:cs="Times New Roman"/>
                <w:noProof/>
              </w:rPr>
              <w:t>The threat of new entry</w:t>
            </w:r>
            <w:r w:rsidR="00EC4A62">
              <w:rPr>
                <w:noProof/>
                <w:webHidden/>
              </w:rPr>
              <w:tab/>
            </w:r>
            <w:r w:rsidR="00EC4A62">
              <w:rPr>
                <w:noProof/>
                <w:webHidden/>
              </w:rPr>
              <w:fldChar w:fldCharType="begin"/>
            </w:r>
            <w:r w:rsidR="00EC4A62">
              <w:rPr>
                <w:noProof/>
                <w:webHidden/>
              </w:rPr>
              <w:instrText xml:space="preserve"> PAGEREF _Toc53687079 \h </w:instrText>
            </w:r>
            <w:r w:rsidR="00EC4A62">
              <w:rPr>
                <w:noProof/>
                <w:webHidden/>
              </w:rPr>
            </w:r>
            <w:r w:rsidR="00EC4A62">
              <w:rPr>
                <w:noProof/>
                <w:webHidden/>
              </w:rPr>
              <w:fldChar w:fldCharType="separate"/>
            </w:r>
            <w:r w:rsidR="00EC4A62">
              <w:rPr>
                <w:noProof/>
                <w:webHidden/>
              </w:rPr>
              <w:t>15</w:t>
            </w:r>
            <w:r w:rsidR="00EC4A62">
              <w:rPr>
                <w:noProof/>
                <w:webHidden/>
              </w:rPr>
              <w:fldChar w:fldCharType="end"/>
            </w:r>
          </w:hyperlink>
        </w:p>
        <w:p w14:paraId="67BD78C9" w14:textId="77777777" w:rsidR="00EC4A62" w:rsidRDefault="009E3797">
          <w:pPr>
            <w:pStyle w:val="TOC1"/>
            <w:tabs>
              <w:tab w:val="right" w:leader="dot" w:pos="9016"/>
            </w:tabs>
            <w:rPr>
              <w:rFonts w:asciiTheme="minorHAnsi" w:eastAsiaTheme="minorEastAsia" w:hAnsiTheme="minorHAnsi"/>
              <w:noProof/>
            </w:rPr>
          </w:pPr>
          <w:hyperlink w:anchor="_Toc53687080" w:history="1">
            <w:r w:rsidR="00EC4A62" w:rsidRPr="00E76186">
              <w:rPr>
                <w:rStyle w:val="Hyperlink"/>
                <w:rFonts w:cs="Times New Roman"/>
                <w:noProof/>
              </w:rPr>
              <w:t>Financial Projections</w:t>
            </w:r>
            <w:r w:rsidR="00EC4A62">
              <w:rPr>
                <w:noProof/>
                <w:webHidden/>
              </w:rPr>
              <w:tab/>
            </w:r>
            <w:r w:rsidR="00EC4A62">
              <w:rPr>
                <w:noProof/>
                <w:webHidden/>
              </w:rPr>
              <w:fldChar w:fldCharType="begin"/>
            </w:r>
            <w:r w:rsidR="00EC4A62">
              <w:rPr>
                <w:noProof/>
                <w:webHidden/>
              </w:rPr>
              <w:instrText xml:space="preserve"> PAGEREF _Toc53687080 \h </w:instrText>
            </w:r>
            <w:r w:rsidR="00EC4A62">
              <w:rPr>
                <w:noProof/>
                <w:webHidden/>
              </w:rPr>
            </w:r>
            <w:r w:rsidR="00EC4A62">
              <w:rPr>
                <w:noProof/>
                <w:webHidden/>
              </w:rPr>
              <w:fldChar w:fldCharType="separate"/>
            </w:r>
            <w:r w:rsidR="00EC4A62">
              <w:rPr>
                <w:noProof/>
                <w:webHidden/>
              </w:rPr>
              <w:t>15</w:t>
            </w:r>
            <w:r w:rsidR="00EC4A62">
              <w:rPr>
                <w:noProof/>
                <w:webHidden/>
              </w:rPr>
              <w:fldChar w:fldCharType="end"/>
            </w:r>
          </w:hyperlink>
        </w:p>
        <w:p w14:paraId="6ACF9C78" w14:textId="77777777" w:rsidR="00EC4A62" w:rsidRDefault="009E3797">
          <w:pPr>
            <w:pStyle w:val="TOC2"/>
            <w:tabs>
              <w:tab w:val="right" w:leader="dot" w:pos="9016"/>
            </w:tabs>
            <w:rPr>
              <w:rFonts w:asciiTheme="minorHAnsi" w:eastAsiaTheme="minorEastAsia" w:hAnsiTheme="minorHAnsi"/>
              <w:noProof/>
            </w:rPr>
          </w:pPr>
          <w:hyperlink w:anchor="_Toc53687081" w:history="1">
            <w:r w:rsidR="00EC4A62" w:rsidRPr="00E76186">
              <w:rPr>
                <w:rStyle w:val="Hyperlink"/>
                <w:rFonts w:cs="Times New Roman"/>
                <w:noProof/>
              </w:rPr>
              <w:t>Market Share Estimates</w:t>
            </w:r>
            <w:r w:rsidR="00EC4A62">
              <w:rPr>
                <w:noProof/>
                <w:webHidden/>
              </w:rPr>
              <w:tab/>
            </w:r>
            <w:r w:rsidR="00EC4A62">
              <w:rPr>
                <w:noProof/>
                <w:webHidden/>
              </w:rPr>
              <w:fldChar w:fldCharType="begin"/>
            </w:r>
            <w:r w:rsidR="00EC4A62">
              <w:rPr>
                <w:noProof/>
                <w:webHidden/>
              </w:rPr>
              <w:instrText xml:space="preserve"> PAGEREF _Toc53687081 \h </w:instrText>
            </w:r>
            <w:r w:rsidR="00EC4A62">
              <w:rPr>
                <w:noProof/>
                <w:webHidden/>
              </w:rPr>
            </w:r>
            <w:r w:rsidR="00EC4A62">
              <w:rPr>
                <w:noProof/>
                <w:webHidden/>
              </w:rPr>
              <w:fldChar w:fldCharType="separate"/>
            </w:r>
            <w:r w:rsidR="00EC4A62">
              <w:rPr>
                <w:noProof/>
                <w:webHidden/>
              </w:rPr>
              <w:t>15</w:t>
            </w:r>
            <w:r w:rsidR="00EC4A62">
              <w:rPr>
                <w:noProof/>
                <w:webHidden/>
              </w:rPr>
              <w:fldChar w:fldCharType="end"/>
            </w:r>
          </w:hyperlink>
        </w:p>
        <w:p w14:paraId="39B2A58D" w14:textId="77777777" w:rsidR="00EC4A62" w:rsidRDefault="009E3797">
          <w:pPr>
            <w:pStyle w:val="TOC2"/>
            <w:tabs>
              <w:tab w:val="right" w:leader="dot" w:pos="9016"/>
            </w:tabs>
            <w:rPr>
              <w:rFonts w:asciiTheme="minorHAnsi" w:eastAsiaTheme="minorEastAsia" w:hAnsiTheme="minorHAnsi"/>
              <w:noProof/>
            </w:rPr>
          </w:pPr>
          <w:hyperlink w:anchor="_Toc53687082" w:history="1">
            <w:r w:rsidR="00EC4A62" w:rsidRPr="00E76186">
              <w:rPr>
                <w:rStyle w:val="Hyperlink"/>
                <w:rFonts w:cs="Times New Roman"/>
                <w:noProof/>
              </w:rPr>
              <w:t>Revenue Forecasts for the Next Three Years</w:t>
            </w:r>
            <w:r w:rsidR="00EC4A62">
              <w:rPr>
                <w:noProof/>
                <w:webHidden/>
              </w:rPr>
              <w:tab/>
            </w:r>
            <w:r w:rsidR="00EC4A62">
              <w:rPr>
                <w:noProof/>
                <w:webHidden/>
              </w:rPr>
              <w:fldChar w:fldCharType="begin"/>
            </w:r>
            <w:r w:rsidR="00EC4A62">
              <w:rPr>
                <w:noProof/>
                <w:webHidden/>
              </w:rPr>
              <w:instrText xml:space="preserve"> PAGEREF _Toc53687082 \h </w:instrText>
            </w:r>
            <w:r w:rsidR="00EC4A62">
              <w:rPr>
                <w:noProof/>
                <w:webHidden/>
              </w:rPr>
            </w:r>
            <w:r w:rsidR="00EC4A62">
              <w:rPr>
                <w:noProof/>
                <w:webHidden/>
              </w:rPr>
              <w:fldChar w:fldCharType="separate"/>
            </w:r>
            <w:r w:rsidR="00EC4A62">
              <w:rPr>
                <w:noProof/>
                <w:webHidden/>
              </w:rPr>
              <w:t>16</w:t>
            </w:r>
            <w:r w:rsidR="00EC4A62">
              <w:rPr>
                <w:noProof/>
                <w:webHidden/>
              </w:rPr>
              <w:fldChar w:fldCharType="end"/>
            </w:r>
          </w:hyperlink>
        </w:p>
        <w:p w14:paraId="1585D2BD" w14:textId="77777777" w:rsidR="00EC4A62" w:rsidRDefault="009E3797">
          <w:pPr>
            <w:pStyle w:val="TOC1"/>
            <w:tabs>
              <w:tab w:val="right" w:leader="dot" w:pos="9016"/>
            </w:tabs>
            <w:rPr>
              <w:rFonts w:asciiTheme="minorHAnsi" w:eastAsiaTheme="minorEastAsia" w:hAnsiTheme="minorHAnsi"/>
              <w:noProof/>
            </w:rPr>
          </w:pPr>
          <w:hyperlink w:anchor="_Toc53687083" w:history="1">
            <w:r w:rsidR="00EC4A62" w:rsidRPr="00E76186">
              <w:rPr>
                <w:rStyle w:val="Hyperlink"/>
                <w:rFonts w:cs="Times New Roman"/>
                <w:noProof/>
              </w:rPr>
              <w:t>Strategy Implementation</w:t>
            </w:r>
            <w:r w:rsidR="00EC4A62">
              <w:rPr>
                <w:noProof/>
                <w:webHidden/>
              </w:rPr>
              <w:tab/>
            </w:r>
            <w:r w:rsidR="00EC4A62">
              <w:rPr>
                <w:noProof/>
                <w:webHidden/>
              </w:rPr>
              <w:fldChar w:fldCharType="begin"/>
            </w:r>
            <w:r w:rsidR="00EC4A62">
              <w:rPr>
                <w:noProof/>
                <w:webHidden/>
              </w:rPr>
              <w:instrText xml:space="preserve"> PAGEREF _Toc53687083 \h </w:instrText>
            </w:r>
            <w:r w:rsidR="00EC4A62">
              <w:rPr>
                <w:noProof/>
                <w:webHidden/>
              </w:rPr>
            </w:r>
            <w:r w:rsidR="00EC4A62">
              <w:rPr>
                <w:noProof/>
                <w:webHidden/>
              </w:rPr>
              <w:fldChar w:fldCharType="separate"/>
            </w:r>
            <w:r w:rsidR="00EC4A62">
              <w:rPr>
                <w:noProof/>
                <w:webHidden/>
              </w:rPr>
              <w:t>16</w:t>
            </w:r>
            <w:r w:rsidR="00EC4A62">
              <w:rPr>
                <w:noProof/>
                <w:webHidden/>
              </w:rPr>
              <w:fldChar w:fldCharType="end"/>
            </w:r>
          </w:hyperlink>
        </w:p>
        <w:p w14:paraId="49F25F32" w14:textId="77777777" w:rsidR="00EC4A62" w:rsidRDefault="009E3797">
          <w:pPr>
            <w:pStyle w:val="TOC2"/>
            <w:tabs>
              <w:tab w:val="right" w:leader="dot" w:pos="9016"/>
            </w:tabs>
            <w:rPr>
              <w:rFonts w:asciiTheme="minorHAnsi" w:eastAsiaTheme="minorEastAsia" w:hAnsiTheme="minorHAnsi"/>
              <w:noProof/>
            </w:rPr>
          </w:pPr>
          <w:hyperlink w:anchor="_Toc53687084" w:history="1">
            <w:r w:rsidR="00EC4A62" w:rsidRPr="00E76186">
              <w:rPr>
                <w:rStyle w:val="Hyperlink"/>
                <w:rFonts w:cs="Times New Roman"/>
                <w:noProof/>
              </w:rPr>
              <w:t>Mode of Entry</w:t>
            </w:r>
            <w:r w:rsidR="00EC4A62">
              <w:rPr>
                <w:noProof/>
                <w:webHidden/>
              </w:rPr>
              <w:tab/>
            </w:r>
            <w:r w:rsidR="00EC4A62">
              <w:rPr>
                <w:noProof/>
                <w:webHidden/>
              </w:rPr>
              <w:fldChar w:fldCharType="begin"/>
            </w:r>
            <w:r w:rsidR="00EC4A62">
              <w:rPr>
                <w:noProof/>
                <w:webHidden/>
              </w:rPr>
              <w:instrText xml:space="preserve"> PAGEREF _Toc53687084 \h </w:instrText>
            </w:r>
            <w:r w:rsidR="00EC4A62">
              <w:rPr>
                <w:noProof/>
                <w:webHidden/>
              </w:rPr>
            </w:r>
            <w:r w:rsidR="00EC4A62">
              <w:rPr>
                <w:noProof/>
                <w:webHidden/>
              </w:rPr>
              <w:fldChar w:fldCharType="separate"/>
            </w:r>
            <w:r w:rsidR="00EC4A62">
              <w:rPr>
                <w:noProof/>
                <w:webHidden/>
              </w:rPr>
              <w:t>16</w:t>
            </w:r>
            <w:r w:rsidR="00EC4A62">
              <w:rPr>
                <w:noProof/>
                <w:webHidden/>
              </w:rPr>
              <w:fldChar w:fldCharType="end"/>
            </w:r>
          </w:hyperlink>
        </w:p>
        <w:p w14:paraId="723AE664" w14:textId="77777777" w:rsidR="00EC4A62" w:rsidRDefault="009E3797">
          <w:pPr>
            <w:pStyle w:val="TOC2"/>
            <w:tabs>
              <w:tab w:val="right" w:leader="dot" w:pos="9016"/>
            </w:tabs>
            <w:rPr>
              <w:rFonts w:asciiTheme="minorHAnsi" w:eastAsiaTheme="minorEastAsia" w:hAnsiTheme="minorHAnsi"/>
              <w:noProof/>
            </w:rPr>
          </w:pPr>
          <w:hyperlink w:anchor="_Toc53687085" w:history="1">
            <w:r w:rsidR="00EC4A62" w:rsidRPr="00E76186">
              <w:rPr>
                <w:rStyle w:val="Hyperlink"/>
                <w:rFonts w:cs="Times New Roman"/>
                <w:noProof/>
              </w:rPr>
              <w:t>Balanced Scorecard</w:t>
            </w:r>
            <w:r w:rsidR="00EC4A62">
              <w:rPr>
                <w:noProof/>
                <w:webHidden/>
              </w:rPr>
              <w:tab/>
            </w:r>
            <w:r w:rsidR="00EC4A62">
              <w:rPr>
                <w:noProof/>
                <w:webHidden/>
              </w:rPr>
              <w:fldChar w:fldCharType="begin"/>
            </w:r>
            <w:r w:rsidR="00EC4A62">
              <w:rPr>
                <w:noProof/>
                <w:webHidden/>
              </w:rPr>
              <w:instrText xml:space="preserve"> PAGEREF _Toc53687085 \h </w:instrText>
            </w:r>
            <w:r w:rsidR="00EC4A62">
              <w:rPr>
                <w:noProof/>
                <w:webHidden/>
              </w:rPr>
            </w:r>
            <w:r w:rsidR="00EC4A62">
              <w:rPr>
                <w:noProof/>
                <w:webHidden/>
              </w:rPr>
              <w:fldChar w:fldCharType="separate"/>
            </w:r>
            <w:r w:rsidR="00EC4A62">
              <w:rPr>
                <w:noProof/>
                <w:webHidden/>
              </w:rPr>
              <w:t>17</w:t>
            </w:r>
            <w:r w:rsidR="00EC4A62">
              <w:rPr>
                <w:noProof/>
                <w:webHidden/>
              </w:rPr>
              <w:fldChar w:fldCharType="end"/>
            </w:r>
          </w:hyperlink>
        </w:p>
        <w:p w14:paraId="58A57360" w14:textId="77777777" w:rsidR="00EC4A62" w:rsidRDefault="009E3797">
          <w:pPr>
            <w:pStyle w:val="TOC3"/>
            <w:tabs>
              <w:tab w:val="right" w:leader="dot" w:pos="9016"/>
            </w:tabs>
            <w:rPr>
              <w:rFonts w:asciiTheme="minorHAnsi" w:eastAsiaTheme="minorEastAsia" w:hAnsiTheme="minorHAnsi"/>
              <w:noProof/>
            </w:rPr>
          </w:pPr>
          <w:hyperlink w:anchor="_Toc53687086" w:history="1">
            <w:r w:rsidR="00EC4A62" w:rsidRPr="00E76186">
              <w:rPr>
                <w:rStyle w:val="Hyperlink"/>
                <w:rFonts w:cs="Times New Roman"/>
                <w:noProof/>
              </w:rPr>
              <w:t>Financial Perspective</w:t>
            </w:r>
            <w:r w:rsidR="00EC4A62">
              <w:rPr>
                <w:noProof/>
                <w:webHidden/>
              </w:rPr>
              <w:tab/>
            </w:r>
            <w:r w:rsidR="00EC4A62">
              <w:rPr>
                <w:noProof/>
                <w:webHidden/>
              </w:rPr>
              <w:fldChar w:fldCharType="begin"/>
            </w:r>
            <w:r w:rsidR="00EC4A62">
              <w:rPr>
                <w:noProof/>
                <w:webHidden/>
              </w:rPr>
              <w:instrText xml:space="preserve"> PAGEREF _Toc53687086 \h </w:instrText>
            </w:r>
            <w:r w:rsidR="00EC4A62">
              <w:rPr>
                <w:noProof/>
                <w:webHidden/>
              </w:rPr>
            </w:r>
            <w:r w:rsidR="00EC4A62">
              <w:rPr>
                <w:noProof/>
                <w:webHidden/>
              </w:rPr>
              <w:fldChar w:fldCharType="separate"/>
            </w:r>
            <w:r w:rsidR="00EC4A62">
              <w:rPr>
                <w:noProof/>
                <w:webHidden/>
              </w:rPr>
              <w:t>17</w:t>
            </w:r>
            <w:r w:rsidR="00EC4A62">
              <w:rPr>
                <w:noProof/>
                <w:webHidden/>
              </w:rPr>
              <w:fldChar w:fldCharType="end"/>
            </w:r>
          </w:hyperlink>
        </w:p>
        <w:p w14:paraId="5E481D30" w14:textId="77777777" w:rsidR="00EC4A62" w:rsidRDefault="009E3797">
          <w:pPr>
            <w:pStyle w:val="TOC3"/>
            <w:tabs>
              <w:tab w:val="right" w:leader="dot" w:pos="9016"/>
            </w:tabs>
            <w:rPr>
              <w:rFonts w:asciiTheme="minorHAnsi" w:eastAsiaTheme="minorEastAsia" w:hAnsiTheme="minorHAnsi"/>
              <w:noProof/>
            </w:rPr>
          </w:pPr>
          <w:hyperlink w:anchor="_Toc53687087" w:history="1">
            <w:r w:rsidR="00EC4A62" w:rsidRPr="00E76186">
              <w:rPr>
                <w:rStyle w:val="Hyperlink"/>
                <w:rFonts w:cs="Times New Roman"/>
                <w:noProof/>
              </w:rPr>
              <w:t>Customer Perspective</w:t>
            </w:r>
            <w:r w:rsidR="00EC4A62">
              <w:rPr>
                <w:noProof/>
                <w:webHidden/>
              </w:rPr>
              <w:tab/>
            </w:r>
            <w:r w:rsidR="00EC4A62">
              <w:rPr>
                <w:noProof/>
                <w:webHidden/>
              </w:rPr>
              <w:fldChar w:fldCharType="begin"/>
            </w:r>
            <w:r w:rsidR="00EC4A62">
              <w:rPr>
                <w:noProof/>
                <w:webHidden/>
              </w:rPr>
              <w:instrText xml:space="preserve"> PAGEREF _Toc53687087 \h </w:instrText>
            </w:r>
            <w:r w:rsidR="00EC4A62">
              <w:rPr>
                <w:noProof/>
                <w:webHidden/>
              </w:rPr>
            </w:r>
            <w:r w:rsidR="00EC4A62">
              <w:rPr>
                <w:noProof/>
                <w:webHidden/>
              </w:rPr>
              <w:fldChar w:fldCharType="separate"/>
            </w:r>
            <w:r w:rsidR="00EC4A62">
              <w:rPr>
                <w:noProof/>
                <w:webHidden/>
              </w:rPr>
              <w:t>17</w:t>
            </w:r>
            <w:r w:rsidR="00EC4A62">
              <w:rPr>
                <w:noProof/>
                <w:webHidden/>
              </w:rPr>
              <w:fldChar w:fldCharType="end"/>
            </w:r>
          </w:hyperlink>
        </w:p>
        <w:p w14:paraId="0F94A92F" w14:textId="77777777" w:rsidR="00EC4A62" w:rsidRDefault="009E3797">
          <w:pPr>
            <w:pStyle w:val="TOC3"/>
            <w:tabs>
              <w:tab w:val="right" w:leader="dot" w:pos="9016"/>
            </w:tabs>
            <w:rPr>
              <w:rFonts w:asciiTheme="minorHAnsi" w:eastAsiaTheme="minorEastAsia" w:hAnsiTheme="minorHAnsi"/>
              <w:noProof/>
            </w:rPr>
          </w:pPr>
          <w:hyperlink w:anchor="_Toc53687088" w:history="1">
            <w:r w:rsidR="00EC4A62" w:rsidRPr="00E76186">
              <w:rPr>
                <w:rStyle w:val="Hyperlink"/>
                <w:rFonts w:cs="Times New Roman"/>
                <w:noProof/>
              </w:rPr>
              <w:t>Internal Process Perspective</w:t>
            </w:r>
            <w:r w:rsidR="00EC4A62">
              <w:rPr>
                <w:noProof/>
                <w:webHidden/>
              </w:rPr>
              <w:tab/>
            </w:r>
            <w:r w:rsidR="00EC4A62">
              <w:rPr>
                <w:noProof/>
                <w:webHidden/>
              </w:rPr>
              <w:fldChar w:fldCharType="begin"/>
            </w:r>
            <w:r w:rsidR="00EC4A62">
              <w:rPr>
                <w:noProof/>
                <w:webHidden/>
              </w:rPr>
              <w:instrText xml:space="preserve"> PAGEREF _Toc53687088 \h </w:instrText>
            </w:r>
            <w:r w:rsidR="00EC4A62">
              <w:rPr>
                <w:noProof/>
                <w:webHidden/>
              </w:rPr>
            </w:r>
            <w:r w:rsidR="00EC4A62">
              <w:rPr>
                <w:noProof/>
                <w:webHidden/>
              </w:rPr>
              <w:fldChar w:fldCharType="separate"/>
            </w:r>
            <w:r w:rsidR="00EC4A62">
              <w:rPr>
                <w:noProof/>
                <w:webHidden/>
              </w:rPr>
              <w:t>17</w:t>
            </w:r>
            <w:r w:rsidR="00EC4A62">
              <w:rPr>
                <w:noProof/>
                <w:webHidden/>
              </w:rPr>
              <w:fldChar w:fldCharType="end"/>
            </w:r>
          </w:hyperlink>
        </w:p>
        <w:p w14:paraId="552B3562" w14:textId="77777777" w:rsidR="00EC4A62" w:rsidRDefault="009E3797">
          <w:pPr>
            <w:pStyle w:val="TOC3"/>
            <w:tabs>
              <w:tab w:val="right" w:leader="dot" w:pos="9016"/>
            </w:tabs>
            <w:rPr>
              <w:rFonts w:asciiTheme="minorHAnsi" w:eastAsiaTheme="minorEastAsia" w:hAnsiTheme="minorHAnsi"/>
              <w:noProof/>
            </w:rPr>
          </w:pPr>
          <w:hyperlink w:anchor="_Toc53687089" w:history="1">
            <w:r w:rsidR="00EC4A62" w:rsidRPr="00E76186">
              <w:rPr>
                <w:rStyle w:val="Hyperlink"/>
                <w:rFonts w:cs="Times New Roman"/>
                <w:noProof/>
              </w:rPr>
              <w:t>Learning and Growth Perspective</w:t>
            </w:r>
            <w:r w:rsidR="00EC4A62">
              <w:rPr>
                <w:noProof/>
                <w:webHidden/>
              </w:rPr>
              <w:tab/>
            </w:r>
            <w:r w:rsidR="00EC4A62">
              <w:rPr>
                <w:noProof/>
                <w:webHidden/>
              </w:rPr>
              <w:fldChar w:fldCharType="begin"/>
            </w:r>
            <w:r w:rsidR="00EC4A62">
              <w:rPr>
                <w:noProof/>
                <w:webHidden/>
              </w:rPr>
              <w:instrText xml:space="preserve"> PAGEREF _Toc53687089 \h </w:instrText>
            </w:r>
            <w:r w:rsidR="00EC4A62">
              <w:rPr>
                <w:noProof/>
                <w:webHidden/>
              </w:rPr>
            </w:r>
            <w:r w:rsidR="00EC4A62">
              <w:rPr>
                <w:noProof/>
                <w:webHidden/>
              </w:rPr>
              <w:fldChar w:fldCharType="separate"/>
            </w:r>
            <w:r w:rsidR="00EC4A62">
              <w:rPr>
                <w:noProof/>
                <w:webHidden/>
              </w:rPr>
              <w:t>17</w:t>
            </w:r>
            <w:r w:rsidR="00EC4A62">
              <w:rPr>
                <w:noProof/>
                <w:webHidden/>
              </w:rPr>
              <w:fldChar w:fldCharType="end"/>
            </w:r>
          </w:hyperlink>
        </w:p>
        <w:p w14:paraId="75ABCB1D" w14:textId="77777777" w:rsidR="00EC4A62" w:rsidRDefault="009E3797">
          <w:pPr>
            <w:pStyle w:val="TOC1"/>
            <w:tabs>
              <w:tab w:val="right" w:leader="dot" w:pos="9016"/>
            </w:tabs>
            <w:rPr>
              <w:rFonts w:asciiTheme="minorHAnsi" w:eastAsiaTheme="minorEastAsia" w:hAnsiTheme="minorHAnsi"/>
              <w:noProof/>
            </w:rPr>
          </w:pPr>
          <w:hyperlink w:anchor="_Toc53687090" w:history="1">
            <w:r w:rsidR="00EC4A62" w:rsidRPr="00E76186">
              <w:rPr>
                <w:rStyle w:val="Hyperlink"/>
                <w:rFonts w:cs="Times New Roman"/>
                <w:noProof/>
              </w:rPr>
              <w:t>Conclusion</w:t>
            </w:r>
            <w:r w:rsidR="00EC4A62">
              <w:rPr>
                <w:noProof/>
                <w:webHidden/>
              </w:rPr>
              <w:tab/>
            </w:r>
            <w:r w:rsidR="00EC4A62">
              <w:rPr>
                <w:noProof/>
                <w:webHidden/>
              </w:rPr>
              <w:fldChar w:fldCharType="begin"/>
            </w:r>
            <w:r w:rsidR="00EC4A62">
              <w:rPr>
                <w:noProof/>
                <w:webHidden/>
              </w:rPr>
              <w:instrText xml:space="preserve"> PAGEREF _Toc53687090 \h </w:instrText>
            </w:r>
            <w:r w:rsidR="00EC4A62">
              <w:rPr>
                <w:noProof/>
                <w:webHidden/>
              </w:rPr>
            </w:r>
            <w:r w:rsidR="00EC4A62">
              <w:rPr>
                <w:noProof/>
                <w:webHidden/>
              </w:rPr>
              <w:fldChar w:fldCharType="separate"/>
            </w:r>
            <w:r w:rsidR="00EC4A62">
              <w:rPr>
                <w:noProof/>
                <w:webHidden/>
              </w:rPr>
              <w:t>18</w:t>
            </w:r>
            <w:r w:rsidR="00EC4A62">
              <w:rPr>
                <w:noProof/>
                <w:webHidden/>
              </w:rPr>
              <w:fldChar w:fldCharType="end"/>
            </w:r>
          </w:hyperlink>
        </w:p>
        <w:p w14:paraId="5A9C018F" w14:textId="77777777" w:rsidR="00EC4A62" w:rsidRDefault="009E3797">
          <w:pPr>
            <w:pStyle w:val="TOC2"/>
            <w:tabs>
              <w:tab w:val="right" w:leader="dot" w:pos="9016"/>
            </w:tabs>
            <w:rPr>
              <w:rFonts w:asciiTheme="minorHAnsi" w:eastAsiaTheme="minorEastAsia" w:hAnsiTheme="minorHAnsi"/>
              <w:noProof/>
            </w:rPr>
          </w:pPr>
          <w:hyperlink w:anchor="_Toc53687091" w:history="1">
            <w:r w:rsidR="00EC4A62" w:rsidRPr="00E76186">
              <w:rPr>
                <w:rStyle w:val="Hyperlink"/>
                <w:rFonts w:eastAsia="Times New Roman"/>
                <w:noProof/>
              </w:rPr>
              <w:t>References</w:t>
            </w:r>
            <w:r w:rsidR="00EC4A62">
              <w:rPr>
                <w:noProof/>
                <w:webHidden/>
              </w:rPr>
              <w:tab/>
            </w:r>
            <w:r w:rsidR="00EC4A62">
              <w:rPr>
                <w:noProof/>
                <w:webHidden/>
              </w:rPr>
              <w:fldChar w:fldCharType="begin"/>
            </w:r>
            <w:r w:rsidR="00EC4A62">
              <w:rPr>
                <w:noProof/>
                <w:webHidden/>
              </w:rPr>
              <w:instrText xml:space="preserve"> PAGEREF _Toc53687091 \h </w:instrText>
            </w:r>
            <w:r w:rsidR="00EC4A62">
              <w:rPr>
                <w:noProof/>
                <w:webHidden/>
              </w:rPr>
            </w:r>
            <w:r w:rsidR="00EC4A62">
              <w:rPr>
                <w:noProof/>
                <w:webHidden/>
              </w:rPr>
              <w:fldChar w:fldCharType="separate"/>
            </w:r>
            <w:r w:rsidR="00EC4A62">
              <w:rPr>
                <w:noProof/>
                <w:webHidden/>
              </w:rPr>
              <w:t>20</w:t>
            </w:r>
            <w:r w:rsidR="00EC4A62">
              <w:rPr>
                <w:noProof/>
                <w:webHidden/>
              </w:rPr>
              <w:fldChar w:fldCharType="end"/>
            </w:r>
          </w:hyperlink>
        </w:p>
        <w:p w14:paraId="2DF4A5B0" w14:textId="77777777" w:rsidR="00EC4A62" w:rsidRDefault="009E3797">
          <w:pPr>
            <w:pStyle w:val="TOC1"/>
            <w:tabs>
              <w:tab w:val="right" w:leader="dot" w:pos="9016"/>
            </w:tabs>
            <w:rPr>
              <w:rFonts w:asciiTheme="minorHAnsi" w:eastAsiaTheme="minorEastAsia" w:hAnsiTheme="minorHAnsi"/>
              <w:noProof/>
            </w:rPr>
          </w:pPr>
          <w:hyperlink w:anchor="_Toc53687092" w:history="1">
            <w:r w:rsidR="00EC4A62" w:rsidRPr="00E76186">
              <w:rPr>
                <w:rStyle w:val="Hyperlink"/>
                <w:noProof/>
              </w:rPr>
              <w:t>Appendix</w:t>
            </w:r>
            <w:r w:rsidR="00EC4A62">
              <w:rPr>
                <w:noProof/>
                <w:webHidden/>
              </w:rPr>
              <w:tab/>
            </w:r>
            <w:r w:rsidR="00EC4A62">
              <w:rPr>
                <w:noProof/>
                <w:webHidden/>
              </w:rPr>
              <w:fldChar w:fldCharType="begin"/>
            </w:r>
            <w:r w:rsidR="00EC4A62">
              <w:rPr>
                <w:noProof/>
                <w:webHidden/>
              </w:rPr>
              <w:instrText xml:space="preserve"> PAGEREF _Toc53687092 \h </w:instrText>
            </w:r>
            <w:r w:rsidR="00EC4A62">
              <w:rPr>
                <w:noProof/>
                <w:webHidden/>
              </w:rPr>
            </w:r>
            <w:r w:rsidR="00EC4A62">
              <w:rPr>
                <w:noProof/>
                <w:webHidden/>
              </w:rPr>
              <w:fldChar w:fldCharType="separate"/>
            </w:r>
            <w:r w:rsidR="00EC4A62">
              <w:rPr>
                <w:noProof/>
                <w:webHidden/>
              </w:rPr>
              <w:t>21</w:t>
            </w:r>
            <w:r w:rsidR="00EC4A62">
              <w:rPr>
                <w:noProof/>
                <w:webHidden/>
              </w:rPr>
              <w:fldChar w:fldCharType="end"/>
            </w:r>
          </w:hyperlink>
        </w:p>
        <w:p w14:paraId="725371F3" w14:textId="1B202293" w:rsidR="00D44C93" w:rsidRPr="00DA075E" w:rsidRDefault="00D44C93" w:rsidP="00064ED2">
          <w:pPr>
            <w:spacing w:line="276" w:lineRule="auto"/>
            <w:rPr>
              <w:rFonts w:ascii="Times New Roman" w:hAnsi="Times New Roman" w:cs="Times New Roman"/>
              <w:sz w:val="24"/>
              <w:szCs w:val="24"/>
            </w:rPr>
          </w:pPr>
          <w:r w:rsidRPr="00DA075E">
            <w:rPr>
              <w:rFonts w:ascii="Times New Roman" w:hAnsi="Times New Roman" w:cs="Times New Roman"/>
              <w:b/>
              <w:bCs/>
              <w:noProof/>
              <w:sz w:val="24"/>
              <w:szCs w:val="24"/>
            </w:rPr>
            <w:fldChar w:fldCharType="end"/>
          </w:r>
        </w:p>
      </w:sdtContent>
    </w:sdt>
    <w:p w14:paraId="649C58FD" w14:textId="77777777" w:rsidR="00BA1975" w:rsidRPr="00DA075E" w:rsidRDefault="00BA1975" w:rsidP="004E67FE">
      <w:pPr>
        <w:pStyle w:val="Title"/>
        <w:rPr>
          <w:rFonts w:cs="Times New Roman"/>
          <w:szCs w:val="24"/>
        </w:rPr>
      </w:pPr>
    </w:p>
    <w:p w14:paraId="1A50DA66" w14:textId="77777777" w:rsidR="00BA1975" w:rsidRPr="00DA075E" w:rsidRDefault="00BA1975" w:rsidP="004E67FE">
      <w:pPr>
        <w:pStyle w:val="Title"/>
        <w:rPr>
          <w:rFonts w:cs="Times New Roman"/>
          <w:szCs w:val="24"/>
        </w:rPr>
      </w:pPr>
    </w:p>
    <w:p w14:paraId="1C1E0936" w14:textId="77777777" w:rsidR="00BA1975" w:rsidRPr="00DA075E" w:rsidRDefault="00BA1975" w:rsidP="004E67FE">
      <w:pPr>
        <w:pStyle w:val="Title"/>
        <w:rPr>
          <w:rFonts w:cs="Times New Roman"/>
          <w:szCs w:val="24"/>
        </w:rPr>
      </w:pPr>
    </w:p>
    <w:p w14:paraId="7F87140D" w14:textId="77777777" w:rsidR="00BA1975" w:rsidRPr="00DA075E" w:rsidRDefault="00BA1975" w:rsidP="004E67FE">
      <w:pPr>
        <w:pStyle w:val="Title"/>
        <w:rPr>
          <w:rFonts w:cs="Times New Roman"/>
          <w:szCs w:val="24"/>
        </w:rPr>
      </w:pPr>
    </w:p>
    <w:p w14:paraId="6CC7A627" w14:textId="77777777" w:rsidR="00BA1975" w:rsidRPr="00DA075E" w:rsidRDefault="00BA1975" w:rsidP="004E67FE">
      <w:pPr>
        <w:pStyle w:val="Title"/>
        <w:rPr>
          <w:rFonts w:cs="Times New Roman"/>
          <w:szCs w:val="24"/>
        </w:rPr>
      </w:pPr>
    </w:p>
    <w:p w14:paraId="6272FD5D" w14:textId="77777777" w:rsidR="00BA1975" w:rsidRPr="00DA075E" w:rsidRDefault="00BA1975" w:rsidP="004E67FE">
      <w:pPr>
        <w:pStyle w:val="Title"/>
        <w:rPr>
          <w:rFonts w:cs="Times New Roman"/>
          <w:szCs w:val="24"/>
        </w:rPr>
      </w:pPr>
    </w:p>
    <w:p w14:paraId="65A16970" w14:textId="77777777" w:rsidR="00BA1975" w:rsidRPr="00DA075E" w:rsidRDefault="00BA1975" w:rsidP="004E67FE">
      <w:pPr>
        <w:pStyle w:val="Title"/>
        <w:rPr>
          <w:rFonts w:cs="Times New Roman"/>
          <w:szCs w:val="24"/>
        </w:rPr>
      </w:pPr>
    </w:p>
    <w:p w14:paraId="131DC497" w14:textId="77777777" w:rsidR="00087715" w:rsidRDefault="00087715">
      <w:pPr>
        <w:rPr>
          <w:rFonts w:ascii="Times New Roman" w:eastAsiaTheme="majorEastAsia" w:hAnsi="Times New Roman" w:cs="Times New Roman"/>
          <w:b/>
          <w:sz w:val="24"/>
          <w:szCs w:val="24"/>
        </w:rPr>
      </w:pPr>
      <w:r>
        <w:rPr>
          <w:rFonts w:cs="Times New Roman"/>
          <w:szCs w:val="24"/>
        </w:rPr>
        <w:br w:type="page"/>
      </w:r>
    </w:p>
    <w:p w14:paraId="53A163BF" w14:textId="212B3F07" w:rsidR="006A0937" w:rsidRPr="00DA075E" w:rsidRDefault="006A0937" w:rsidP="00DA075E">
      <w:pPr>
        <w:pStyle w:val="Heading1"/>
        <w:spacing w:line="480" w:lineRule="auto"/>
        <w:rPr>
          <w:rFonts w:cs="Times New Roman"/>
          <w:szCs w:val="24"/>
        </w:rPr>
      </w:pPr>
      <w:bookmarkStart w:id="0" w:name="_Toc53687053"/>
      <w:r w:rsidRPr="00DA075E">
        <w:rPr>
          <w:rFonts w:cs="Times New Roman"/>
          <w:szCs w:val="24"/>
        </w:rPr>
        <w:lastRenderedPageBreak/>
        <w:t>Executive Summary</w:t>
      </w:r>
      <w:bookmarkEnd w:id="0"/>
    </w:p>
    <w:p w14:paraId="717C6A3B" w14:textId="77777777" w:rsidR="006A0937" w:rsidRPr="00DA075E" w:rsidRDefault="006A0937" w:rsidP="00DA075E">
      <w:pPr>
        <w:pStyle w:val="Heading2"/>
        <w:spacing w:line="480" w:lineRule="auto"/>
        <w:rPr>
          <w:rFonts w:cs="Times New Roman"/>
          <w:szCs w:val="24"/>
        </w:rPr>
      </w:pPr>
      <w:bookmarkStart w:id="1" w:name="_Toc53687054"/>
      <w:r w:rsidRPr="00DA075E">
        <w:rPr>
          <w:rFonts w:cs="Times New Roman"/>
          <w:szCs w:val="24"/>
        </w:rPr>
        <w:t>Purpose of Report</w:t>
      </w:r>
      <w:bookmarkEnd w:id="1"/>
    </w:p>
    <w:p w14:paraId="4D043D16" w14:textId="77777777" w:rsidR="006A0937" w:rsidRPr="00DA075E" w:rsidRDefault="006A0937" w:rsidP="00087715">
      <w:pPr>
        <w:spacing w:after="0" w:line="480" w:lineRule="auto"/>
        <w:ind w:firstLine="720"/>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 xml:space="preserve">Lowe, a retail company, is looking to diversify its products within the field of home improvement products. The identified market is Japan, and the selected product is brick and mortar, these ensures that all the homes are well set and looking smart as per the requirement of the client. </w:t>
      </w:r>
    </w:p>
    <w:p w14:paraId="36A86550" w14:textId="77777777" w:rsidR="006A0937" w:rsidRPr="00DA075E" w:rsidRDefault="006A0937" w:rsidP="00DA075E">
      <w:pPr>
        <w:spacing w:after="0" w:line="480" w:lineRule="auto"/>
        <w:rPr>
          <w:rFonts w:ascii="Times New Roman" w:eastAsiaTheme="majorEastAsia" w:hAnsi="Times New Roman" w:cs="Times New Roman"/>
          <w:b/>
          <w:sz w:val="24"/>
          <w:szCs w:val="24"/>
        </w:rPr>
      </w:pPr>
      <w:r w:rsidRPr="00DA075E">
        <w:rPr>
          <w:rFonts w:ascii="Times New Roman" w:eastAsiaTheme="majorEastAsia" w:hAnsi="Times New Roman" w:cs="Times New Roman"/>
          <w:b/>
          <w:sz w:val="24"/>
          <w:szCs w:val="24"/>
        </w:rPr>
        <w:t xml:space="preserve">The report’s objectives are: </w:t>
      </w:r>
    </w:p>
    <w:p w14:paraId="75436C40" w14:textId="1D39B1F7" w:rsidR="006A0937" w:rsidRPr="00DA075E" w:rsidRDefault="006A0937" w:rsidP="00DA075E">
      <w:pPr>
        <w:pStyle w:val="ListParagraph"/>
        <w:numPr>
          <w:ilvl w:val="0"/>
          <w:numId w:val="10"/>
        </w:numPr>
        <w:spacing w:after="0" w:line="480" w:lineRule="auto"/>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Evaluating the viability of the Japan market for the selected ho</w:t>
      </w:r>
      <w:r w:rsidR="000A3D9D">
        <w:rPr>
          <w:rFonts w:ascii="Times New Roman" w:eastAsiaTheme="majorEastAsia" w:hAnsi="Times New Roman" w:cs="Times New Roman"/>
          <w:sz w:val="24"/>
          <w:szCs w:val="24"/>
        </w:rPr>
        <w:t>m</w:t>
      </w:r>
      <w:r w:rsidRPr="00DA075E">
        <w:rPr>
          <w:rFonts w:ascii="Times New Roman" w:eastAsiaTheme="majorEastAsia" w:hAnsi="Times New Roman" w:cs="Times New Roman"/>
          <w:sz w:val="24"/>
          <w:szCs w:val="24"/>
        </w:rPr>
        <w:t>e improvement product</w:t>
      </w:r>
    </w:p>
    <w:p w14:paraId="369CCA50" w14:textId="77777777" w:rsidR="006A0937" w:rsidRPr="00DA075E" w:rsidRDefault="006A0937" w:rsidP="00DA075E">
      <w:pPr>
        <w:pStyle w:val="ListParagraph"/>
        <w:numPr>
          <w:ilvl w:val="0"/>
          <w:numId w:val="10"/>
        </w:numPr>
        <w:spacing w:after="0" w:line="480" w:lineRule="auto"/>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 xml:space="preserve">Determine the best way of entering the Japan market </w:t>
      </w:r>
    </w:p>
    <w:p w14:paraId="380A2AAA" w14:textId="77777777" w:rsidR="006A0937" w:rsidRPr="00DA075E" w:rsidRDefault="006A0937" w:rsidP="00DA075E">
      <w:pPr>
        <w:pStyle w:val="Heading2"/>
        <w:spacing w:line="480" w:lineRule="auto"/>
        <w:rPr>
          <w:rFonts w:cs="Times New Roman"/>
          <w:szCs w:val="24"/>
        </w:rPr>
      </w:pPr>
      <w:bookmarkStart w:id="2" w:name="_Toc53687055"/>
      <w:r w:rsidRPr="00DA075E">
        <w:rPr>
          <w:rFonts w:cs="Times New Roman"/>
          <w:szCs w:val="24"/>
        </w:rPr>
        <w:t>Methods</w:t>
      </w:r>
      <w:bookmarkEnd w:id="2"/>
    </w:p>
    <w:p w14:paraId="7913A029" w14:textId="77777777" w:rsidR="006A0937" w:rsidRPr="00DA075E" w:rsidRDefault="006A0937" w:rsidP="00087715">
      <w:pPr>
        <w:spacing w:after="0" w:line="480" w:lineRule="auto"/>
        <w:ind w:firstLine="720"/>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 xml:space="preserve">Data was gathered from various online sources that capture the existing market in Japan, the potential targeted customers, and the level of forces that influence operations. Various statistical and data sites were utilized in developing a clear understanding of how brick and mortar can perform in Japan and the arch that will prove beneficial to Lowe when venturing into the market. </w:t>
      </w:r>
    </w:p>
    <w:p w14:paraId="00F42E06" w14:textId="7C17ED6A" w:rsidR="006A0937" w:rsidRPr="00DA075E" w:rsidRDefault="006A0937" w:rsidP="00DA075E">
      <w:pPr>
        <w:pStyle w:val="Heading2"/>
        <w:spacing w:line="480" w:lineRule="auto"/>
        <w:rPr>
          <w:rFonts w:cs="Times New Roman"/>
          <w:szCs w:val="24"/>
        </w:rPr>
      </w:pPr>
      <w:bookmarkStart w:id="3" w:name="_Toc53687056"/>
      <w:r w:rsidRPr="00DA075E">
        <w:rPr>
          <w:rFonts w:cs="Times New Roman"/>
          <w:szCs w:val="24"/>
        </w:rPr>
        <w:t>Findings and Conclusion</w:t>
      </w:r>
      <w:bookmarkEnd w:id="3"/>
      <w:r w:rsidRPr="00DA075E">
        <w:rPr>
          <w:rFonts w:cs="Times New Roman"/>
          <w:szCs w:val="24"/>
        </w:rPr>
        <w:t xml:space="preserve"> </w:t>
      </w:r>
    </w:p>
    <w:p w14:paraId="329649AA" w14:textId="77777777" w:rsidR="006A0937" w:rsidRPr="00DA075E" w:rsidRDefault="006A0937" w:rsidP="00087715">
      <w:pPr>
        <w:spacing w:after="0" w:line="480" w:lineRule="auto"/>
        <w:ind w:firstLine="720"/>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 xml:space="preserve">There is a ready and growing market in Japan shown by the high rates of people in the region who are trying to ensure that their home looks good. The identified population is aware of the present opportunity of using the home improvement product. However, because of changes in lifestyles many people in Japan are making steps in trying to ensure that the place they live is looking best. This creates an opportunity for Lowe to venture into this market with a differentiated product by offering value through collaboration with home care facilities. </w:t>
      </w:r>
    </w:p>
    <w:p w14:paraId="4A94BC0D" w14:textId="77777777" w:rsidR="006A0937" w:rsidRPr="00DA075E" w:rsidRDefault="006A0937" w:rsidP="00DA075E">
      <w:pPr>
        <w:pStyle w:val="Heading2"/>
        <w:spacing w:line="480" w:lineRule="auto"/>
        <w:rPr>
          <w:rFonts w:cs="Times New Roman"/>
          <w:szCs w:val="24"/>
        </w:rPr>
      </w:pPr>
      <w:bookmarkStart w:id="4" w:name="_Toc53687057"/>
      <w:r w:rsidRPr="00DA075E">
        <w:rPr>
          <w:rFonts w:cs="Times New Roman"/>
          <w:szCs w:val="24"/>
        </w:rPr>
        <w:lastRenderedPageBreak/>
        <w:t>Recommendation</w:t>
      </w:r>
      <w:bookmarkEnd w:id="4"/>
      <w:r w:rsidRPr="00DA075E">
        <w:rPr>
          <w:rFonts w:cs="Times New Roman"/>
          <w:szCs w:val="24"/>
        </w:rPr>
        <w:t xml:space="preserve"> </w:t>
      </w:r>
    </w:p>
    <w:p w14:paraId="46FF1407" w14:textId="77777777" w:rsidR="006A0937" w:rsidRPr="00DA075E" w:rsidRDefault="006A0937" w:rsidP="00087715">
      <w:pPr>
        <w:spacing w:after="0" w:line="480" w:lineRule="auto"/>
        <w:ind w:firstLine="720"/>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Lowe should consider venturing into the market by using the Greenfield venture to understand the market better. Besides, Lowe should invest in developing relationships with home care facilities that will collaborate with the company to increase public education and interaction with the target customers as the most unique feature that will increase the chances of success and competitive advantage in Japan.</w:t>
      </w:r>
    </w:p>
    <w:p w14:paraId="42B035D9" w14:textId="77777777" w:rsidR="006A0937" w:rsidRPr="00DA075E" w:rsidRDefault="006A0937" w:rsidP="00DA075E">
      <w:pPr>
        <w:pStyle w:val="Heading1"/>
        <w:spacing w:line="480" w:lineRule="auto"/>
        <w:rPr>
          <w:rFonts w:cs="Times New Roman"/>
          <w:szCs w:val="24"/>
        </w:rPr>
      </w:pPr>
      <w:bookmarkStart w:id="5" w:name="_Toc53687058"/>
      <w:r w:rsidRPr="00DA075E">
        <w:rPr>
          <w:rFonts w:cs="Times New Roman"/>
          <w:szCs w:val="24"/>
        </w:rPr>
        <w:t>Geographical location</w:t>
      </w:r>
      <w:bookmarkEnd w:id="5"/>
    </w:p>
    <w:p w14:paraId="7D0E8F7C" w14:textId="77777777" w:rsidR="006A0937" w:rsidRPr="00DA075E" w:rsidRDefault="006A0937" w:rsidP="00087715">
      <w:pPr>
        <w:spacing w:after="0" w:line="480" w:lineRule="auto"/>
        <w:ind w:firstLine="720"/>
        <w:rPr>
          <w:rFonts w:ascii="Times New Roman" w:eastAsiaTheme="majorEastAsia" w:hAnsi="Times New Roman" w:cs="Times New Roman"/>
          <w:sz w:val="24"/>
          <w:szCs w:val="24"/>
        </w:rPr>
      </w:pPr>
      <w:r w:rsidRPr="00DA075E">
        <w:rPr>
          <w:rFonts w:ascii="Times New Roman" w:eastAsiaTheme="majorEastAsia" w:hAnsi="Times New Roman" w:cs="Times New Roman"/>
          <w:sz w:val="24"/>
          <w:szCs w:val="24"/>
        </w:rPr>
        <w:t xml:space="preserve">Lowe’s companies, Inc. is a retail type of company that is mainly into home improvement product selling. Is located in North Carolina at a place that is known as Mooresville but apart from that it has extended its branches to many parts of the world and it is also operating in both Canada, Mexico and also the United States. With the increase in demand of the bricks and mortar the company is growing and looking for market in japan in an aim of expanding the business to reach many different people across all diversities of life.  Among the top 500 fortunes Lowe’s is ranked at position 42 and it is considered the world’s second biggest improvement retail chain. It is composed of both full tie and part time works with an estimate of 200,000 full time workers and 120,000 part time workers across its 1,977 retail stores. The weekly customer’s average is estimated at 18 million and the company mainly operates in a fiscal year starting February 1st to January 31st. </w:t>
      </w:r>
    </w:p>
    <w:p w14:paraId="32A37717" w14:textId="77777777" w:rsidR="006A0937" w:rsidRPr="00DA075E" w:rsidRDefault="006A0937" w:rsidP="00DA075E">
      <w:pPr>
        <w:pStyle w:val="Heading2"/>
        <w:spacing w:line="480" w:lineRule="auto"/>
        <w:rPr>
          <w:rFonts w:cs="Times New Roman"/>
          <w:szCs w:val="24"/>
        </w:rPr>
      </w:pPr>
      <w:bookmarkStart w:id="6" w:name="_Toc53687059"/>
      <w:r w:rsidRPr="00DA075E">
        <w:rPr>
          <w:rFonts w:cs="Times New Roman"/>
          <w:szCs w:val="24"/>
        </w:rPr>
        <w:lastRenderedPageBreak/>
        <w:t>Mooresville Map</w:t>
      </w:r>
      <w:bookmarkEnd w:id="6"/>
    </w:p>
    <w:p w14:paraId="6FDD2FA1" w14:textId="2266C0B7" w:rsidR="00DD6D22" w:rsidRPr="00DA075E" w:rsidRDefault="00CF40BC" w:rsidP="00DA075E">
      <w:pPr>
        <w:spacing w:after="0" w:line="480" w:lineRule="auto"/>
        <w:rPr>
          <w:rFonts w:ascii="Times New Roman" w:hAnsi="Times New Roman" w:cs="Times New Roman"/>
          <w:sz w:val="24"/>
          <w:szCs w:val="24"/>
        </w:rPr>
      </w:pPr>
      <w:r w:rsidRPr="00DA075E">
        <w:rPr>
          <w:rFonts w:ascii="Times New Roman" w:hAnsi="Times New Roman" w:cs="Times New Roman"/>
          <w:noProof/>
          <w:sz w:val="24"/>
          <w:szCs w:val="24"/>
        </w:rPr>
        <w:drawing>
          <wp:inline distT="0" distB="0" distL="0" distR="0" wp14:anchorId="3233BC76" wp14:editId="6ADB65A2">
            <wp:extent cx="5648325" cy="4752975"/>
            <wp:effectExtent l="0" t="0" r="9525" b="9525"/>
            <wp:docPr id="3" name="Picture 3" descr="C:\Users\Bryo\Desktop\3744220_NC_Moores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o\Desktop\3744220_NC_Mooresvil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8325" cy="4752975"/>
                    </a:xfrm>
                    <a:prstGeom prst="rect">
                      <a:avLst/>
                    </a:prstGeom>
                    <a:noFill/>
                    <a:ln>
                      <a:noFill/>
                    </a:ln>
                  </pic:spPr>
                </pic:pic>
              </a:graphicData>
            </a:graphic>
          </wp:inline>
        </w:drawing>
      </w:r>
    </w:p>
    <w:p w14:paraId="75D68852" w14:textId="77777777" w:rsidR="006C2385" w:rsidRPr="00DA075E" w:rsidRDefault="006C2385" w:rsidP="00DA075E">
      <w:pPr>
        <w:pStyle w:val="Heading1"/>
        <w:spacing w:line="480" w:lineRule="auto"/>
        <w:rPr>
          <w:rFonts w:cs="Times New Roman"/>
          <w:szCs w:val="24"/>
        </w:rPr>
      </w:pPr>
      <w:bookmarkStart w:id="7" w:name="_Toc53687060"/>
      <w:r w:rsidRPr="00DA075E">
        <w:rPr>
          <w:rFonts w:cs="Times New Roman"/>
          <w:szCs w:val="24"/>
        </w:rPr>
        <w:t>Introduction</w:t>
      </w:r>
      <w:bookmarkEnd w:id="7"/>
    </w:p>
    <w:p w14:paraId="3E00F43C" w14:textId="730EE37A"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Over the last three decades, house maintenance and decoration have been an issue in Japan, and for a long time, it has increased significantly. In 1980, reports recorded that the house maintenance and decoration in Japan were less than 1%, and by 2010 it had risen to 11.6%. Currently, it has reached proportions in most of Japan's population, and thus, Lowe comes in trying to ensure that the issue is solved. The increasing number of people with home issues in Japan is proving to be a burden economy at individual and community levels. </w:t>
      </w:r>
    </w:p>
    <w:p w14:paraId="64D3F74B"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Lowe's companies Inc. gives the best services to improve home products in many parts of Mexico, Canada, and the United States. The organization of Lowe's gives many different products and services for landlords, homeowners, and contractors. They mainly </w:t>
      </w:r>
      <w:r w:rsidRPr="00DA075E">
        <w:rPr>
          <w:rFonts w:ascii="Times New Roman" w:hAnsi="Times New Roman" w:cs="Times New Roman"/>
          <w:sz w:val="24"/>
          <w:szCs w:val="24"/>
        </w:rPr>
        <w:lastRenderedPageBreak/>
        <w:t xml:space="preserve">operate under two platforms: the mortar stores and traditional brick, and also they are useful in offering online e-commerce sites. The product falls within the retail trade industry sector 44-45 subsector 446 that encompasses contractors, homeowners, and landlords. The country of focus for the product in Japan. This is because Japan is one of the nations with the highest population count and a high prevalence of people capable of being homeowners, contractors, and landlords. The client is Lowe, a retail organization looking to diversify its products and services into a new market, with Japan being the best option. This report will offer market analysis, the best practices that Lowe should embrace when entering the Japanese market with the new home products and services, and evaluate the potential for success. </w:t>
      </w:r>
    </w:p>
    <w:p w14:paraId="1044D9ED" w14:textId="32C2E7F7" w:rsidR="006C2385" w:rsidRPr="00DA075E" w:rsidRDefault="006C2385" w:rsidP="00DA075E">
      <w:pPr>
        <w:pStyle w:val="Heading2"/>
        <w:spacing w:line="480" w:lineRule="auto"/>
        <w:rPr>
          <w:rFonts w:cs="Times New Roman"/>
          <w:szCs w:val="24"/>
        </w:rPr>
      </w:pPr>
      <w:bookmarkStart w:id="8" w:name="_Toc53687061"/>
      <w:r w:rsidRPr="00DA075E">
        <w:rPr>
          <w:rFonts w:cs="Times New Roman"/>
          <w:szCs w:val="24"/>
        </w:rPr>
        <w:t>Visa/passport requirement</w:t>
      </w:r>
      <w:bookmarkEnd w:id="8"/>
    </w:p>
    <w:p w14:paraId="3C6907DA"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In introducing the products in Japan, there first needs to be a permit allowing the individual to enter a particular country and the reasons for entering the country. Japan accepts foreigners into the country as long as they feel the forms, and Japan's government verifies them. The mandatory requirement for a stay in japan includes a valid passport and a visa requiring someone to enter the country and do business. Once in the country, there are also permits that must be acquired if someone wants to start a business, and the company must follow all the set rules and regulations of the country. Lowe's company must present themselves well and follow the countries rules and regulations to avoid being thrown out.</w:t>
      </w:r>
    </w:p>
    <w:p w14:paraId="245F1D39" w14:textId="77777777" w:rsidR="006C2385" w:rsidRPr="00DA075E" w:rsidRDefault="006C2385" w:rsidP="00DA075E">
      <w:pPr>
        <w:pStyle w:val="Heading2"/>
        <w:spacing w:line="480" w:lineRule="auto"/>
        <w:rPr>
          <w:rFonts w:cs="Times New Roman"/>
          <w:szCs w:val="24"/>
        </w:rPr>
      </w:pPr>
      <w:bookmarkStart w:id="9" w:name="_Toc53687062"/>
      <w:r w:rsidRPr="00DA075E">
        <w:rPr>
          <w:rFonts w:cs="Times New Roman"/>
          <w:szCs w:val="24"/>
        </w:rPr>
        <w:t>Climate</w:t>
      </w:r>
      <w:bookmarkEnd w:id="9"/>
    </w:p>
    <w:p w14:paraId="6FF0E42D"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Japan is among the countries with four seasons, which are different throughout the year, and the climate ranges typically from subtropical in the south to subarctic in the north. The conditions are also different between the side of the Japan Sea and the side of the Pacific. Most parts of Northern Japan are mainly warm during summer, and during winter, the weather is freezing with heavy snow on the Japan sea side and is freezing in areas that have mountains.</w:t>
      </w:r>
    </w:p>
    <w:p w14:paraId="076E95B3" w14:textId="77777777" w:rsidR="006C2385" w:rsidRPr="00DA075E" w:rsidRDefault="006C2385" w:rsidP="00DA075E">
      <w:pPr>
        <w:pStyle w:val="Heading2"/>
        <w:spacing w:line="480" w:lineRule="auto"/>
        <w:rPr>
          <w:rFonts w:cs="Times New Roman"/>
          <w:szCs w:val="24"/>
        </w:rPr>
      </w:pPr>
      <w:bookmarkStart w:id="10" w:name="_Toc53687063"/>
      <w:r w:rsidRPr="00DA075E">
        <w:rPr>
          <w:rFonts w:cs="Times New Roman"/>
          <w:szCs w:val="24"/>
        </w:rPr>
        <w:lastRenderedPageBreak/>
        <w:t>Housing</w:t>
      </w:r>
      <w:bookmarkEnd w:id="10"/>
    </w:p>
    <w:p w14:paraId="3871B78A"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Housing in Japan mainly involves houses that are traditional and modern made styles. The houses are affordable because there are mainly two kinds of houses, such as a simple house made of wood-framed that is costing an average of 200,000 Yen/sqm to build. There are also houses mainly reinforced by concrete, and they roughly cost 450,000 Yen/sqm and up. The prices will differ depending on the finishing and the design of the house.</w:t>
      </w:r>
    </w:p>
    <w:p w14:paraId="7D9AF5DB" w14:textId="77777777" w:rsidR="006C2385" w:rsidRPr="00DA075E" w:rsidRDefault="006C2385" w:rsidP="00DA075E">
      <w:pPr>
        <w:pStyle w:val="Heading2"/>
        <w:spacing w:line="480" w:lineRule="auto"/>
        <w:rPr>
          <w:rFonts w:cs="Times New Roman"/>
          <w:szCs w:val="24"/>
        </w:rPr>
      </w:pPr>
      <w:bookmarkStart w:id="11" w:name="_Toc53687064"/>
      <w:r w:rsidRPr="00DA075E">
        <w:rPr>
          <w:rFonts w:cs="Times New Roman"/>
          <w:szCs w:val="24"/>
        </w:rPr>
        <w:t>Means of public and private transportation</w:t>
      </w:r>
      <w:bookmarkEnd w:id="11"/>
    </w:p>
    <w:p w14:paraId="3CD6D2C3"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Transportation in Japan is very much developed there are private and public means of transport. People mainly use buses as a form of transport from one area to another. Apart from buses, there is also railways transport that helps in transporting people. In addition to the two, there is also subway transport. The private transport mode also includes cubs that are hired by people who want to move around Japan. Therefore as Lowe thinks of expanding their business, they should also consider transportation.</w:t>
      </w:r>
    </w:p>
    <w:p w14:paraId="18605497" w14:textId="77777777" w:rsidR="006C2385" w:rsidRPr="00DA075E" w:rsidRDefault="006C2385" w:rsidP="00DA075E">
      <w:pPr>
        <w:pStyle w:val="Heading2"/>
        <w:spacing w:line="480" w:lineRule="auto"/>
        <w:rPr>
          <w:rFonts w:cs="Times New Roman"/>
          <w:szCs w:val="24"/>
        </w:rPr>
      </w:pPr>
      <w:bookmarkStart w:id="12" w:name="_Toc53687065"/>
      <w:r w:rsidRPr="00DA075E">
        <w:rPr>
          <w:rFonts w:cs="Times New Roman"/>
          <w:szCs w:val="24"/>
        </w:rPr>
        <w:t>Banking rules</w:t>
      </w:r>
      <w:bookmarkEnd w:id="12"/>
    </w:p>
    <w:p w14:paraId="4299DEDA"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Japan banks are mainly supervised by a financial services agency that makes sure that all the banks in the country are well maintained and operating according to the terms set. There are working hours that the bank is supposed to operate after which no services will be offered. The ATMs are mainly operating on a 24 hours basis, and thus it is easy for the people to withdraw money at any given time.</w:t>
      </w:r>
    </w:p>
    <w:p w14:paraId="24071B4D" w14:textId="77777777" w:rsidR="006C2385" w:rsidRPr="00DA075E" w:rsidRDefault="006C2385" w:rsidP="00DA075E">
      <w:pPr>
        <w:pStyle w:val="Heading2"/>
        <w:spacing w:line="480" w:lineRule="auto"/>
        <w:rPr>
          <w:rFonts w:cs="Times New Roman"/>
          <w:szCs w:val="24"/>
        </w:rPr>
      </w:pPr>
      <w:bookmarkStart w:id="13" w:name="_Toc53687066"/>
      <w:r w:rsidRPr="00DA075E">
        <w:rPr>
          <w:rFonts w:cs="Times New Roman"/>
          <w:szCs w:val="24"/>
        </w:rPr>
        <w:t>Vaccination and blood tests</w:t>
      </w:r>
      <w:bookmarkEnd w:id="13"/>
    </w:p>
    <w:p w14:paraId="3FAF251A"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Japan will only allow those who are healthy without any issues to move into their country. Several tests will be carried out to determine if the person is okay. The tests include the high blood pressure test, HIV test, and test on any disease.</w:t>
      </w:r>
    </w:p>
    <w:p w14:paraId="3D2F1EE7" w14:textId="77777777" w:rsidR="006C2385" w:rsidRPr="00DA075E" w:rsidRDefault="006C2385" w:rsidP="00DA075E">
      <w:pPr>
        <w:pStyle w:val="Heading2"/>
        <w:spacing w:line="480" w:lineRule="auto"/>
        <w:rPr>
          <w:rFonts w:cs="Times New Roman"/>
          <w:szCs w:val="24"/>
        </w:rPr>
      </w:pPr>
      <w:bookmarkStart w:id="14" w:name="_Toc53687067"/>
      <w:r w:rsidRPr="00DA075E">
        <w:rPr>
          <w:rFonts w:cs="Times New Roman"/>
          <w:szCs w:val="24"/>
        </w:rPr>
        <w:lastRenderedPageBreak/>
        <w:t>Exit requirement</w:t>
      </w:r>
      <w:bookmarkEnd w:id="14"/>
    </w:p>
    <w:p w14:paraId="33D27C66" w14:textId="77777777" w:rsidR="006C2385" w:rsidRPr="00DA075E" w:rsidRDefault="006C2385"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Just as entry into Japan, the passport and visa are also needed, and they should all be valid as per the date of acquiring them. The passport must also be valid for all the period spends in Japan.</w:t>
      </w:r>
    </w:p>
    <w:p w14:paraId="13C8C1AC" w14:textId="2CFB3650" w:rsidR="009F5B7A" w:rsidRPr="00DA075E" w:rsidRDefault="00CC4265" w:rsidP="00DA075E">
      <w:pPr>
        <w:pStyle w:val="Heading1"/>
        <w:spacing w:line="480" w:lineRule="auto"/>
        <w:rPr>
          <w:rFonts w:cs="Times New Roman"/>
          <w:szCs w:val="24"/>
        </w:rPr>
      </w:pPr>
      <w:bookmarkStart w:id="15" w:name="_Toc53687068"/>
      <w:r w:rsidRPr="00DA075E">
        <w:rPr>
          <w:rFonts w:cs="Times New Roman"/>
          <w:szCs w:val="24"/>
        </w:rPr>
        <w:t>Marketing Strategy</w:t>
      </w:r>
      <w:bookmarkEnd w:id="15"/>
    </w:p>
    <w:p w14:paraId="28A0D246" w14:textId="1E42E174" w:rsidR="009F5B7A" w:rsidRPr="00DA075E" w:rsidRDefault="00CC4265" w:rsidP="00DA075E">
      <w:pPr>
        <w:pStyle w:val="Heading2"/>
        <w:spacing w:line="480" w:lineRule="auto"/>
        <w:rPr>
          <w:rFonts w:cs="Times New Roman"/>
          <w:szCs w:val="24"/>
        </w:rPr>
      </w:pPr>
      <w:bookmarkStart w:id="16" w:name="_Toc53687069"/>
      <w:r w:rsidRPr="00DA075E">
        <w:rPr>
          <w:rFonts w:cs="Times New Roman"/>
          <w:szCs w:val="24"/>
        </w:rPr>
        <w:t>Market Analysis</w:t>
      </w:r>
      <w:bookmarkEnd w:id="16"/>
      <w:r w:rsidRPr="00DA075E">
        <w:rPr>
          <w:rFonts w:cs="Times New Roman"/>
          <w:szCs w:val="24"/>
        </w:rPr>
        <w:t xml:space="preserve"> </w:t>
      </w:r>
    </w:p>
    <w:p w14:paraId="464B607C" w14:textId="77777777" w:rsidR="00A862EE"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A862EE" w:rsidRPr="00DA075E">
        <w:rPr>
          <w:rFonts w:ascii="Times New Roman" w:hAnsi="Times New Roman" w:cs="Times New Roman"/>
          <w:sz w:val="24"/>
          <w:szCs w:val="24"/>
        </w:rPr>
        <w:t>According to the World Population Review (2020), Japan is ranked among the countries with the world's highest population density. The country's current population is 126,364,241, as per the United Nations' projection of data. It is estimated that the number will continue to rise for the foreseeable future until 2030 before it gradually begins to decline. One of the sectors showing significant promise is the real estate sector as it is increasing. The reasons behind this rapid growth include urbanization, the aging population, technological innovation, and a constant increase in wages and living standards.</w:t>
      </w:r>
    </w:p>
    <w:p w14:paraId="149507D1" w14:textId="30EB3A0A" w:rsidR="00A862EE" w:rsidRPr="00DA075E" w:rsidRDefault="00A862EE"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Further studies show that per capita real estate expenditure in Japan has significantly increased in recent years, highlighted with growth from $42 in 2000 to $398 </w:t>
      </w:r>
      <w:r w:rsidR="00D63B48" w:rsidRPr="00D63B48">
        <w:rPr>
          <w:rFonts w:ascii="Times New Roman" w:hAnsi="Times New Roman" w:cs="Times New Roman"/>
          <w:sz w:val="24"/>
          <w:szCs w:val="24"/>
        </w:rPr>
        <w:t>(White, 2015)</w:t>
      </w:r>
      <w:r w:rsidRPr="00DA075E">
        <w:rPr>
          <w:rFonts w:ascii="Times New Roman" w:hAnsi="Times New Roman" w:cs="Times New Roman"/>
          <w:sz w:val="24"/>
          <w:szCs w:val="24"/>
        </w:rPr>
        <w:t xml:space="preserve">. However, this has considerably remained low regarding GDP per capita, which is at 4.9% compared to the United States, which read at 17% in 2017 </w:t>
      </w:r>
      <w:r w:rsidR="00D63B48" w:rsidRPr="00D63B48">
        <w:rPr>
          <w:rFonts w:ascii="Times New Roman" w:hAnsi="Times New Roman" w:cs="Times New Roman"/>
          <w:sz w:val="24"/>
          <w:szCs w:val="24"/>
        </w:rPr>
        <w:t>(White, 2015)</w:t>
      </w:r>
      <w:r w:rsidRPr="00DA075E">
        <w:rPr>
          <w:rFonts w:ascii="Times New Roman" w:hAnsi="Times New Roman" w:cs="Times New Roman"/>
          <w:sz w:val="24"/>
          <w:szCs w:val="24"/>
        </w:rPr>
        <w:t>. Regardless, the country's total real estate spending remains high, which was recorded at $547 billion. Various factors have been at play and sustain the continuous growth of the real estate sector in Japan. These include enhanced real estate technology and the public's awareness of real estate matters triggering a growing demand for quality real estate services. Besides, as the country's population grows, it highlights an increasing need for real estate products and services for many homeowners.</w:t>
      </w:r>
    </w:p>
    <w:p w14:paraId="72C71B99" w14:textId="34598F81" w:rsidR="009F5B7A" w:rsidRPr="00DA075E" w:rsidRDefault="00CC4265" w:rsidP="00DA075E">
      <w:pPr>
        <w:pStyle w:val="Heading2"/>
        <w:spacing w:line="480" w:lineRule="auto"/>
        <w:rPr>
          <w:rFonts w:cs="Times New Roman"/>
          <w:szCs w:val="24"/>
        </w:rPr>
      </w:pPr>
      <w:bookmarkStart w:id="17" w:name="_Toc53687070"/>
      <w:r w:rsidRPr="00DA075E">
        <w:rPr>
          <w:rFonts w:cs="Times New Roman"/>
          <w:szCs w:val="24"/>
        </w:rPr>
        <w:t>Characteristics of Potential Customers</w:t>
      </w:r>
      <w:bookmarkEnd w:id="17"/>
    </w:p>
    <w:p w14:paraId="21A80307" w14:textId="0839A09A" w:rsidR="00087715"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A862EE" w:rsidRPr="00DA075E">
        <w:rPr>
          <w:rFonts w:ascii="Times New Roman" w:hAnsi="Times New Roman" w:cs="Times New Roman"/>
          <w:sz w:val="24"/>
          <w:szCs w:val="24"/>
        </w:rPr>
        <w:t xml:space="preserve">Before venturing into a new market, an organization must develop a clear picture of their potential clients. This plays a crucial role in defining and developing a product that will </w:t>
      </w:r>
      <w:r w:rsidR="00A862EE" w:rsidRPr="00DA075E">
        <w:rPr>
          <w:rFonts w:ascii="Times New Roman" w:hAnsi="Times New Roman" w:cs="Times New Roman"/>
          <w:sz w:val="24"/>
          <w:szCs w:val="24"/>
        </w:rPr>
        <w:lastRenderedPageBreak/>
        <w:t xml:space="preserve">meet their needs with ease. Identifying potential customers entails dividing the market into geography, demographics, psychographics, behavior, and benefits. Geographically, a considerable number of people in Japan live in urban regions, which translates to the fact that the most significant portion of the targeted customers is in urban areas. Besides, most of the substantial and high-performing real estate facilities are in urban regions, explaining the multi-scalar unevenness of real estate in </w:t>
      </w:r>
      <w:r w:rsidR="00087715">
        <w:rPr>
          <w:rFonts w:ascii="Times New Roman" w:hAnsi="Times New Roman" w:cs="Times New Roman"/>
          <w:sz w:val="24"/>
          <w:szCs w:val="24"/>
        </w:rPr>
        <w:t xml:space="preserve">the country </w:t>
      </w:r>
      <w:r w:rsidR="00AA6B58" w:rsidRPr="00AA6B58">
        <w:rPr>
          <w:rFonts w:ascii="Times New Roman" w:hAnsi="Times New Roman" w:cs="Times New Roman"/>
          <w:sz w:val="24"/>
          <w:szCs w:val="24"/>
        </w:rPr>
        <w:t>(Darja Kobal Grum &amp; Bojan Grum, 2014)</w:t>
      </w:r>
      <w:r w:rsidR="00087715">
        <w:rPr>
          <w:rFonts w:ascii="Times New Roman" w:hAnsi="Times New Roman" w:cs="Times New Roman"/>
          <w:sz w:val="24"/>
          <w:szCs w:val="24"/>
        </w:rPr>
        <w:t xml:space="preserve">. </w:t>
      </w:r>
    </w:p>
    <w:p w14:paraId="7601F914" w14:textId="4588DCF0" w:rsidR="00A862EE" w:rsidRPr="00DA075E" w:rsidRDefault="00A862EE" w:rsidP="00087715">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Real estate is a great way that plays a role in ensuring that people are living in comfortable homes without any challenges. It targets people who are trying to make their place without success. Lowes comes to the rescue in helping most people in Japan live in good houses. Studies set it clear that housing in japan is the main challenge to most people in Japan who are from the age of 20 and 39. The same studies show that approximately 50% of adults in Japan can live a good life, while the remaining 50% struggle to make ends meet. </w:t>
      </w:r>
    </w:p>
    <w:p w14:paraId="4D06231A" w14:textId="77777777" w:rsidR="00A862EE" w:rsidRPr="00DA075E" w:rsidRDefault="00A862EE"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Lifestyle, part of psychographics, plays a crucial role in determining the number of home owners in a population. The study also recorded that a sedentary lifestyle triggers most of Japan's homeless cases and changes in employment patterns. Many people in urban regions are taking jobs that reduce their physical activity levels. Thus they end up not making homes for themselves; they spend most of their lives living in rental houses without thinking of making a step towards building their place.</w:t>
      </w:r>
    </w:p>
    <w:p w14:paraId="3EC93A06" w14:textId="7F7D809F" w:rsidR="009F5B7A" w:rsidRPr="00DA075E" w:rsidRDefault="00CC4265" w:rsidP="00DA075E">
      <w:pPr>
        <w:pStyle w:val="Heading2"/>
        <w:spacing w:line="480" w:lineRule="auto"/>
        <w:rPr>
          <w:rFonts w:cs="Times New Roman"/>
          <w:szCs w:val="24"/>
        </w:rPr>
      </w:pPr>
      <w:bookmarkStart w:id="18" w:name="_Toc53687071"/>
      <w:r w:rsidRPr="00DA075E">
        <w:rPr>
          <w:rFonts w:cs="Times New Roman"/>
          <w:szCs w:val="24"/>
        </w:rPr>
        <w:t>E-Marketing</w:t>
      </w:r>
      <w:bookmarkEnd w:id="18"/>
      <w:r w:rsidRPr="00DA075E">
        <w:rPr>
          <w:rFonts w:cs="Times New Roman"/>
          <w:szCs w:val="24"/>
        </w:rPr>
        <w:t xml:space="preserve"> </w:t>
      </w:r>
    </w:p>
    <w:p w14:paraId="1A9B04E8" w14:textId="77777777" w:rsidR="00A862EE"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A862EE" w:rsidRPr="00DA075E">
        <w:rPr>
          <w:rFonts w:ascii="Times New Roman" w:hAnsi="Times New Roman" w:cs="Times New Roman"/>
          <w:sz w:val="24"/>
          <w:szCs w:val="24"/>
        </w:rPr>
        <w:t xml:space="preserve">Marketing is an essential part of creating a brand or product awareness in the desired market, as Lowe is looking to venture into a new market. The targeted audiences have already been identified, and these are mostly urban-dwelling individuals between the ages of 20 and 59. However, given that this is a real estate, the marketing strategy must always look at ways of incorporating homeowners as they will advise the targeted market accordingly. Therefore, in Lowe's context, the organization must consider how to use the available </w:t>
      </w:r>
      <w:r w:rsidR="00A862EE" w:rsidRPr="00DA075E">
        <w:rPr>
          <w:rFonts w:ascii="Times New Roman" w:hAnsi="Times New Roman" w:cs="Times New Roman"/>
          <w:sz w:val="24"/>
          <w:szCs w:val="24"/>
        </w:rPr>
        <w:lastRenderedPageBreak/>
        <w:t xml:space="preserve">technology and social media platforms to promote the real estate while creating access to quality home facilities. </w:t>
      </w:r>
    </w:p>
    <w:p w14:paraId="48180828" w14:textId="77777777" w:rsidR="00A862EE" w:rsidRPr="00DA075E" w:rsidRDefault="00A862EE"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One of the best platforms that Lowe can utilize is corporate websites. Many real estate and home improvement organizations have websites that they use in communicating with both present and potential clients. Lowe should develop an agreement with the home facilities to market brick and mortar among their clients' products. Other than that, many Japanese people rely on blogs as their source of information on issues affecting their daily lives. Lowe will have to pay some of the most influential and real estate related bloggers to communicate with the targeted population on the benefits and essentiality of having brick and mortar in promoting quality lifestyle and better housing. </w:t>
      </w:r>
    </w:p>
    <w:p w14:paraId="713928CD" w14:textId="77777777" w:rsidR="00A862EE" w:rsidRPr="00DA075E" w:rsidRDefault="00A862EE"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The most effective e-marketing strategy that Lowe must consider in marketing the home improvement products are on the social media platforms. These are powerful tools for reaching and interacting with an identified market. Every successful organization today understands that social media is the medium for developing close relationships with the client as it facilitates prompt and continuous interaction. Social media marketing entails creating content and sharing content on social media platforms that defined customers use most. Various benefits have been attributed to social media marketing. These include enhanced website traffic, raising brand awareness, creating conversations, and improving communication and interactions with the key audiences. The standard social medial platforms are Twitter, Facebook, and Instagram. Studies show that in 2019 alone, there were approximately 150 million social media platforms in Japan, with the leading platforms being Tencent WeChat and Weibo. There is a growing number of Japanese using social media, and this also shows the potential market growth with the right and effective social media marketing. This represents a potential market with the right social media marketing can become Lowe clients.</w:t>
      </w:r>
    </w:p>
    <w:p w14:paraId="6848C832" w14:textId="38DF440C" w:rsidR="009F5B7A" w:rsidRPr="00DA075E" w:rsidRDefault="00CC4265" w:rsidP="00DA075E">
      <w:pPr>
        <w:pStyle w:val="Heading2"/>
        <w:spacing w:line="480" w:lineRule="auto"/>
        <w:rPr>
          <w:rFonts w:cs="Times New Roman"/>
          <w:szCs w:val="24"/>
        </w:rPr>
      </w:pPr>
      <w:bookmarkStart w:id="19" w:name="_Toc53687072"/>
      <w:r w:rsidRPr="00DA075E">
        <w:rPr>
          <w:rFonts w:cs="Times New Roman"/>
          <w:szCs w:val="24"/>
        </w:rPr>
        <w:lastRenderedPageBreak/>
        <w:t>Governance and CSR</w:t>
      </w:r>
      <w:bookmarkEnd w:id="19"/>
    </w:p>
    <w:p w14:paraId="170B47E4" w14:textId="29D0AA28" w:rsidR="005E15D9" w:rsidRPr="00DA075E" w:rsidRDefault="00CC4265" w:rsidP="00DA075E">
      <w:pPr>
        <w:pStyle w:val="Heading2"/>
        <w:spacing w:line="480" w:lineRule="auto"/>
        <w:rPr>
          <w:rFonts w:cs="Times New Roman"/>
          <w:szCs w:val="24"/>
        </w:rPr>
      </w:pPr>
      <w:bookmarkStart w:id="20" w:name="_Toc53687073"/>
      <w:r w:rsidRPr="00DA075E">
        <w:rPr>
          <w:rFonts w:cs="Times New Roman"/>
          <w:szCs w:val="24"/>
        </w:rPr>
        <w:t>Value Addition for Competitive Advantage</w:t>
      </w:r>
      <w:bookmarkEnd w:id="20"/>
    </w:p>
    <w:p w14:paraId="67B40A3F" w14:textId="0EF6AD0C" w:rsidR="00415451"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415451" w:rsidRPr="00DA075E">
        <w:rPr>
          <w:rFonts w:ascii="Times New Roman" w:hAnsi="Times New Roman" w:cs="Times New Roman"/>
          <w:sz w:val="24"/>
          <w:szCs w:val="24"/>
        </w:rPr>
        <w:t>A company usually positions itself by leveraging its strengths. One of the arguments often presented in value addition is that a company's strength can fall into two fundamental types of competitive advantage: cost advantage or differentiation. Every business goes into a market by looking at how it can meet the demands of the stockholders. This is not the most sustainable idea when consideration being competitive and achieve a competitive advantage. Various companies are competing for a continuously shrinking market based on the number of products competing for consumer attention and loyalty. Though Japan is a big market, it is also fickle because of the number of started regularly and competition within the same industry. Therefore, Lowe must consider adding value to the shareholder while determining what is best in the long-run for the company in the new market. It means Lowe must integrate the approaches of cost advantage and differentiation</w:t>
      </w:r>
      <w:r w:rsidR="00A44D93" w:rsidRPr="00A44D93">
        <w:t xml:space="preserve"> </w:t>
      </w:r>
      <w:r w:rsidR="00A44D93" w:rsidRPr="00A44D93">
        <w:rPr>
          <w:rFonts w:ascii="Times New Roman" w:hAnsi="Times New Roman" w:cs="Times New Roman"/>
          <w:sz w:val="24"/>
          <w:szCs w:val="24"/>
        </w:rPr>
        <w:t>(Husted &amp; David Bruce Allen, 2011)</w:t>
      </w:r>
      <w:r w:rsidR="00415451" w:rsidRPr="00DA075E">
        <w:rPr>
          <w:rFonts w:ascii="Times New Roman" w:hAnsi="Times New Roman" w:cs="Times New Roman"/>
          <w:sz w:val="24"/>
          <w:szCs w:val="24"/>
        </w:rPr>
        <w:t xml:space="preserve">. </w:t>
      </w:r>
    </w:p>
    <w:p w14:paraId="00FA078E" w14:textId="77777777" w:rsidR="00415451" w:rsidRPr="00DA075E" w:rsidRDefault="00415451"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 xml:space="preserve">           Cost advantage considers producing products and services at a lower cost than the competitors. The best way that Lowe can achieve this is by establishing a construction company in Japan. The strategy will cut down the cost associated with an extensive supply chain and importation cost involved. In turn, this will make the brick and mortar cheaper and affordable to the consumers. On the other hand, differentiation considers the unique value that the product or service offers to the consumers that they cannot find among the competitors. It is this that encompasses the maximization of shareholder value. Lowe will have to develop unique ways that meet the consumers' needs, those that they identify and that they have not realized yet. The company will need to continuously invest in research and development to determine what the competitors are offering and the values missing identified from the shareholders' perspective. </w:t>
      </w:r>
    </w:p>
    <w:p w14:paraId="4D3AC3EC" w14:textId="424FF5C8" w:rsidR="00415451" w:rsidRPr="00DA075E" w:rsidRDefault="00415451"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The company should also focus on looking into the market and coming up with ways to favor people's needs and pockets in Japan. This can be done by ensuring that the services </w:t>
      </w:r>
      <w:r w:rsidRPr="00DA075E">
        <w:rPr>
          <w:rFonts w:ascii="Times New Roman" w:hAnsi="Times New Roman" w:cs="Times New Roman"/>
          <w:sz w:val="24"/>
          <w:szCs w:val="24"/>
        </w:rPr>
        <w:lastRenderedPageBreak/>
        <w:t>and products are different from the others offered in the market.  The value addition should create a communication medium that allows consumers to interact with homeowners and landlords. This will reduce the cost of construction associated with frequent rising costs and demand. Therefore, the brick and mortar should benefit both the consumer population and real estate institutions</w:t>
      </w:r>
      <w:r w:rsidR="00A12A3A" w:rsidRPr="00A12A3A">
        <w:t xml:space="preserve"> </w:t>
      </w:r>
      <w:r w:rsidR="00A12A3A" w:rsidRPr="00A12A3A">
        <w:rPr>
          <w:rFonts w:ascii="Times New Roman" w:hAnsi="Times New Roman" w:cs="Times New Roman"/>
          <w:sz w:val="24"/>
          <w:szCs w:val="24"/>
        </w:rPr>
        <w:t>(Husted &amp; David Bruce Allen, 2011)</w:t>
      </w:r>
      <w:r w:rsidRPr="00DA075E">
        <w:rPr>
          <w:rFonts w:ascii="Times New Roman" w:hAnsi="Times New Roman" w:cs="Times New Roman"/>
          <w:sz w:val="24"/>
          <w:szCs w:val="24"/>
        </w:rPr>
        <w:t xml:space="preserve">. </w:t>
      </w:r>
    </w:p>
    <w:p w14:paraId="021B7180" w14:textId="627B14D4" w:rsidR="005E15D9" w:rsidRPr="00DA075E" w:rsidRDefault="00CC4265" w:rsidP="00DA075E">
      <w:pPr>
        <w:pStyle w:val="Heading1"/>
        <w:spacing w:line="480" w:lineRule="auto"/>
        <w:rPr>
          <w:rFonts w:cs="Times New Roman"/>
          <w:szCs w:val="24"/>
        </w:rPr>
      </w:pPr>
      <w:bookmarkStart w:id="21" w:name="_Toc53687074"/>
      <w:r w:rsidRPr="00DA075E">
        <w:rPr>
          <w:rFonts w:cs="Times New Roman"/>
          <w:szCs w:val="24"/>
        </w:rPr>
        <w:t>Porter’s Five</w:t>
      </w:r>
      <w:bookmarkEnd w:id="21"/>
    </w:p>
    <w:p w14:paraId="3FB847F4" w14:textId="77777777" w:rsidR="00B54945"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B54945" w:rsidRPr="00DA075E">
        <w:rPr>
          <w:rFonts w:ascii="Times New Roman" w:hAnsi="Times New Roman" w:cs="Times New Roman"/>
          <w:sz w:val="24"/>
          <w:szCs w:val="24"/>
        </w:rPr>
        <w:t xml:space="preserve">Porter's five forces are a strategic tool that allows an organization to understand an industry's economy, hence enhancing its knowledge of the competitive forces within an industry. The five details discussed in Lowe's context are competitive rivalry, buyer power, supplier power, the threat of substitution, and the threat of new entry.  </w:t>
      </w:r>
    </w:p>
    <w:p w14:paraId="1BAD4046" w14:textId="77777777" w:rsidR="00B54945" w:rsidRPr="00DA075E" w:rsidRDefault="00B54945" w:rsidP="00DA075E">
      <w:pPr>
        <w:pStyle w:val="Heading2"/>
        <w:spacing w:line="480" w:lineRule="auto"/>
        <w:rPr>
          <w:rFonts w:cs="Times New Roman"/>
          <w:szCs w:val="24"/>
        </w:rPr>
      </w:pPr>
      <w:bookmarkStart w:id="22" w:name="_Toc53687075"/>
      <w:r w:rsidRPr="00DA075E">
        <w:rPr>
          <w:rFonts w:cs="Times New Roman"/>
          <w:szCs w:val="24"/>
        </w:rPr>
        <w:t>Competitive rivalry</w:t>
      </w:r>
      <w:bookmarkEnd w:id="22"/>
      <w:r w:rsidRPr="00DA075E">
        <w:rPr>
          <w:rFonts w:cs="Times New Roman"/>
          <w:szCs w:val="24"/>
        </w:rPr>
        <w:t xml:space="preserve"> </w:t>
      </w:r>
    </w:p>
    <w:p w14:paraId="60876EBB" w14:textId="44D3517F" w:rsidR="00B54945" w:rsidRPr="00DA075E" w:rsidRDefault="00B54945"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Competitive rivalry assesses the number and strength of the competitors. There are already key players in the Japanese market who are into real estate, and the market is currently valued at the US $78.2 million </w:t>
      </w:r>
      <w:r w:rsidR="00B85792" w:rsidRPr="00B85792">
        <w:rPr>
          <w:rFonts w:ascii="Times New Roman" w:hAnsi="Times New Roman" w:cs="Times New Roman"/>
          <w:sz w:val="24"/>
          <w:szCs w:val="24"/>
        </w:rPr>
        <w:t>(Markman &amp; Hin, 2011)</w:t>
      </w:r>
      <w:r w:rsidRPr="00DA075E">
        <w:rPr>
          <w:rFonts w:ascii="Times New Roman" w:hAnsi="Times New Roman" w:cs="Times New Roman"/>
          <w:sz w:val="24"/>
          <w:szCs w:val="24"/>
        </w:rPr>
        <w:t>. Some of the companies already real estate and home improvement products identified in the market include Hachise Company, Hokkaido, Savills, and Anabuki housing company limited. This indicates that the industry is very competitive because many companies of the same size are focusing on the same product, which lowers the switching cost of the users.</w:t>
      </w:r>
    </w:p>
    <w:p w14:paraId="46AFE9B4" w14:textId="77777777" w:rsidR="00B54945" w:rsidRPr="00DA075E" w:rsidRDefault="00B54945" w:rsidP="00DA075E">
      <w:pPr>
        <w:pStyle w:val="Heading2"/>
        <w:spacing w:line="480" w:lineRule="auto"/>
        <w:rPr>
          <w:rFonts w:cs="Times New Roman"/>
          <w:szCs w:val="24"/>
        </w:rPr>
      </w:pPr>
      <w:bookmarkStart w:id="23" w:name="_Toc53687076"/>
      <w:r w:rsidRPr="00DA075E">
        <w:rPr>
          <w:rFonts w:cs="Times New Roman"/>
          <w:szCs w:val="24"/>
        </w:rPr>
        <w:t>Buyer Power</w:t>
      </w:r>
      <w:bookmarkEnd w:id="23"/>
    </w:p>
    <w:p w14:paraId="65A57C33" w14:textId="77777777" w:rsidR="00B54945" w:rsidRPr="00DA075E" w:rsidRDefault="00B54945"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Buyer power evaluates how it is easy for the consumers to drive the products' prices down and influence the quality of the products and services. Japan has a big population, and the targeted market is about 200 million individuals falling between the ages of 16 and 59. However, the presence of many competitors influences the power that the consumers hold in the industry. Therefore, buyers' bargaining power is high, as there are many options. Nonetheless, the company's added value, working with real estate facilities and systems, will leverage this power and increase the switching costs involved. By registering with the real </w:t>
      </w:r>
      <w:r w:rsidRPr="00DA075E">
        <w:rPr>
          <w:rFonts w:ascii="Times New Roman" w:hAnsi="Times New Roman" w:cs="Times New Roman"/>
          <w:sz w:val="24"/>
          <w:szCs w:val="24"/>
        </w:rPr>
        <w:lastRenderedPageBreak/>
        <w:t xml:space="preserve">estate systems under which the users are registered, it will be costly for the users to abandon their care plans associated with Lowe's. </w:t>
      </w:r>
    </w:p>
    <w:p w14:paraId="189A9A41" w14:textId="77777777" w:rsidR="00B54945" w:rsidRPr="00DA075E" w:rsidRDefault="00B54945" w:rsidP="00DA075E">
      <w:pPr>
        <w:pStyle w:val="Heading2"/>
        <w:spacing w:line="480" w:lineRule="auto"/>
        <w:rPr>
          <w:rFonts w:cs="Times New Roman"/>
          <w:szCs w:val="24"/>
        </w:rPr>
      </w:pPr>
      <w:bookmarkStart w:id="24" w:name="_Toc53687077"/>
      <w:r w:rsidRPr="00DA075E">
        <w:rPr>
          <w:rFonts w:cs="Times New Roman"/>
          <w:szCs w:val="24"/>
        </w:rPr>
        <w:t>Supplier Power</w:t>
      </w:r>
      <w:bookmarkEnd w:id="24"/>
    </w:p>
    <w:p w14:paraId="7E1C6E66" w14:textId="77777777" w:rsidR="00B54945" w:rsidRPr="00DA075E" w:rsidRDefault="00B54945"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Suppliers are a crucial part of the supply chain, and they can affect the prices of the products and their performance in the market. Japan is among the most competitive countries when considering the internal business environment. It means that many suppliers are continuously competing for the available market. The number of suppliers is higher than the entities purchasing the materials because of the extensive construction industry. Therefore, it translates to the fact that the supplier power is low, and they cannot have significant control over the cost of materials used in real estate making.</w:t>
      </w:r>
    </w:p>
    <w:p w14:paraId="23C44780" w14:textId="77777777" w:rsidR="00B54945" w:rsidRPr="00DA075E" w:rsidRDefault="00B54945" w:rsidP="00DA075E">
      <w:pPr>
        <w:pStyle w:val="Heading2"/>
        <w:spacing w:line="480" w:lineRule="auto"/>
        <w:rPr>
          <w:rFonts w:cs="Times New Roman"/>
          <w:szCs w:val="24"/>
        </w:rPr>
      </w:pPr>
      <w:bookmarkStart w:id="25" w:name="_Toc53687078"/>
      <w:r w:rsidRPr="00DA075E">
        <w:rPr>
          <w:rFonts w:cs="Times New Roman"/>
          <w:szCs w:val="24"/>
        </w:rPr>
        <w:t>Threat of substitution</w:t>
      </w:r>
      <w:bookmarkEnd w:id="25"/>
    </w:p>
    <w:p w14:paraId="3BF7CA80" w14:textId="77777777" w:rsidR="00B54945" w:rsidRPr="00DA075E" w:rsidRDefault="00B54945"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The threat of substitution is a component of Porter's five forces determining the probability of customers selecting another product over what Lowe offers. The risk of substitution is medium because of two main reasons. First, there is high competition, which increases the targeted audience's chances of switching to real estate if they do not find significant value in what Lowe offers them. However, because of the additional cost attached to Lowe's brick and mortar, customers will enjoy the privileges of purchasing its products and increase the chances of consumer loyalty.</w:t>
      </w:r>
    </w:p>
    <w:p w14:paraId="2C20518A" w14:textId="77777777" w:rsidR="00B54945" w:rsidRPr="00DA075E" w:rsidRDefault="00B54945" w:rsidP="00DA075E">
      <w:pPr>
        <w:pStyle w:val="Heading2"/>
        <w:spacing w:line="480" w:lineRule="auto"/>
        <w:rPr>
          <w:rFonts w:cs="Times New Roman"/>
          <w:szCs w:val="24"/>
        </w:rPr>
      </w:pPr>
      <w:bookmarkStart w:id="26" w:name="_Toc53687079"/>
      <w:r w:rsidRPr="00DA075E">
        <w:rPr>
          <w:rFonts w:cs="Times New Roman"/>
          <w:szCs w:val="24"/>
        </w:rPr>
        <w:t>The threat of new entry</w:t>
      </w:r>
      <w:bookmarkEnd w:id="26"/>
    </w:p>
    <w:p w14:paraId="476107C3" w14:textId="77777777" w:rsidR="00B54945" w:rsidRPr="00DA075E" w:rsidRDefault="00B54945"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A company's position can be affected by the ability of new companies entering the same market. Japan is often known as one of the most competitive markets because of the number of companies that continuously start competing with the existing ones by benchmarking on the established businesses. It is easy for new competitors to gain entry into this industry, which can affect Lowe's market share. However, it is estimated that as the Japanese population continues to increase, so are the demands for brick and mortar and improvement products in the coming years.</w:t>
      </w:r>
    </w:p>
    <w:p w14:paraId="0D19C96B" w14:textId="7073AC83" w:rsidR="009F5B7A" w:rsidRPr="00DA075E" w:rsidRDefault="00CC4265" w:rsidP="00DA075E">
      <w:pPr>
        <w:pStyle w:val="Heading1"/>
        <w:spacing w:line="480" w:lineRule="auto"/>
        <w:rPr>
          <w:rFonts w:cs="Times New Roman"/>
          <w:szCs w:val="24"/>
        </w:rPr>
      </w:pPr>
      <w:bookmarkStart w:id="27" w:name="_Toc53687080"/>
      <w:r w:rsidRPr="00DA075E">
        <w:rPr>
          <w:rFonts w:cs="Times New Roman"/>
          <w:szCs w:val="24"/>
        </w:rPr>
        <w:lastRenderedPageBreak/>
        <w:t>Financial Projections</w:t>
      </w:r>
      <w:bookmarkEnd w:id="27"/>
    </w:p>
    <w:p w14:paraId="6584D226" w14:textId="29BE5102" w:rsidR="00103055" w:rsidRPr="00DA075E" w:rsidRDefault="00CC4265" w:rsidP="00DA075E">
      <w:pPr>
        <w:pStyle w:val="Heading2"/>
        <w:spacing w:line="480" w:lineRule="auto"/>
        <w:rPr>
          <w:rFonts w:cs="Times New Roman"/>
          <w:szCs w:val="24"/>
        </w:rPr>
      </w:pPr>
      <w:bookmarkStart w:id="28" w:name="_Toc53687081"/>
      <w:r w:rsidRPr="00DA075E">
        <w:rPr>
          <w:rFonts w:cs="Times New Roman"/>
          <w:szCs w:val="24"/>
        </w:rPr>
        <w:t>Market Share Estimates</w:t>
      </w:r>
      <w:bookmarkEnd w:id="28"/>
      <w:r w:rsidRPr="00DA075E">
        <w:rPr>
          <w:rFonts w:cs="Times New Roman"/>
          <w:szCs w:val="24"/>
        </w:rPr>
        <w:t xml:space="preserve"> </w:t>
      </w:r>
    </w:p>
    <w:p w14:paraId="62E0AB27" w14:textId="49C1B606" w:rsidR="009B12E4"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9B12E4" w:rsidRPr="00DA075E">
        <w:rPr>
          <w:rFonts w:ascii="Times New Roman" w:hAnsi="Times New Roman" w:cs="Times New Roman"/>
          <w:sz w:val="24"/>
          <w:szCs w:val="24"/>
        </w:rPr>
        <w:t>Company share estimates are useful strategies for determining how competitive it will be in a given market. The number of potential customers in the identified market is approximately 200 million, and thus this will be used as the base value of the existing clients. However, not everyone in this population will purchase the products or the services offered, so it is essential to adjust this base value to acquire a more accurate estimate. In 2019, only 120 million people were capable of purchasing the brick and mortar and improvement products and services</w:t>
      </w:r>
      <w:r w:rsidR="00934B8F" w:rsidRPr="00934B8F">
        <w:t xml:space="preserve"> </w:t>
      </w:r>
      <w:r w:rsidR="00934B8F" w:rsidRPr="00934B8F">
        <w:rPr>
          <w:rFonts w:ascii="Times New Roman" w:hAnsi="Times New Roman" w:cs="Times New Roman"/>
          <w:sz w:val="24"/>
          <w:szCs w:val="24"/>
        </w:rPr>
        <w:t>(Wenzel, 2012)</w:t>
      </w:r>
      <w:r w:rsidR="009B12E4" w:rsidRPr="00DA075E">
        <w:rPr>
          <w:rFonts w:ascii="Times New Roman" w:hAnsi="Times New Roman" w:cs="Times New Roman"/>
          <w:sz w:val="24"/>
          <w:szCs w:val="24"/>
        </w:rPr>
        <w:t xml:space="preserve">. Considering this, Lowe targets people with an interest in real estate and individuals who think they cannot afford the brick and mortar services. Therefore, the estimated people who will highly likely purchase brick and mortar products are a sixth of the general population between 16 to 59 years, which makes it 16.67%.  </w:t>
      </w:r>
    </w:p>
    <w:p w14:paraId="6012EBFB" w14:textId="77777777" w:rsidR="009B12E4" w:rsidRPr="00DA075E" w:rsidRDefault="009B12E4"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 xml:space="preserve">The estimated market share = 0.167 * 200 million = 33,400,000 customers. </w:t>
      </w:r>
    </w:p>
    <w:p w14:paraId="50F3DCD7" w14:textId="77777777" w:rsidR="009B12E4" w:rsidRPr="00DA075E" w:rsidRDefault="009B12E4" w:rsidP="00DA075E">
      <w:pPr>
        <w:pStyle w:val="Heading2"/>
        <w:spacing w:line="480" w:lineRule="auto"/>
        <w:rPr>
          <w:rFonts w:cs="Times New Roman"/>
          <w:szCs w:val="24"/>
        </w:rPr>
      </w:pPr>
      <w:bookmarkStart w:id="29" w:name="_Toc53687082"/>
      <w:r w:rsidRPr="00DA075E">
        <w:rPr>
          <w:rFonts w:cs="Times New Roman"/>
          <w:szCs w:val="24"/>
        </w:rPr>
        <w:t>Revenue Forecasts for the Next Three Years</w:t>
      </w:r>
      <w:bookmarkEnd w:id="29"/>
    </w:p>
    <w:p w14:paraId="366C0A15" w14:textId="7954A0DB" w:rsidR="009B12E4" w:rsidRPr="00DA075E" w:rsidRDefault="009B12E4"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Revenue forecast for the next three years will assume that the number of customers will triple by three by the end of the suggested period</w:t>
      </w:r>
      <w:r w:rsidR="00934B8F" w:rsidRPr="00934B8F">
        <w:t xml:space="preserve"> </w:t>
      </w:r>
      <w:r w:rsidR="00934B8F" w:rsidRPr="00934B8F">
        <w:rPr>
          <w:rFonts w:ascii="Times New Roman" w:hAnsi="Times New Roman" w:cs="Times New Roman"/>
          <w:sz w:val="24"/>
          <w:szCs w:val="24"/>
        </w:rPr>
        <w:t>(Danninger, 2005)</w:t>
      </w:r>
      <w:r w:rsidRPr="00DA075E">
        <w:rPr>
          <w:rFonts w:ascii="Times New Roman" w:hAnsi="Times New Roman" w:cs="Times New Roman"/>
          <w:sz w:val="24"/>
          <w:szCs w:val="24"/>
        </w:rPr>
        <w:t>.</w:t>
      </w:r>
    </w:p>
    <w:p w14:paraId="69CBA9A2" w14:textId="77777777" w:rsidR="009B12E4" w:rsidRPr="00DA075E" w:rsidRDefault="009B12E4"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 xml:space="preserve">                       33,400,000 * 3 = 100,200,000</w:t>
      </w:r>
    </w:p>
    <w:p w14:paraId="45379C2B" w14:textId="77777777" w:rsidR="009B12E4" w:rsidRPr="00DA075E" w:rsidRDefault="009B12E4"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The present price of brick and mortar in Japan is on average $400</w:t>
      </w:r>
    </w:p>
    <w:p w14:paraId="6761E2E3" w14:textId="77777777" w:rsidR="009B12E4" w:rsidRPr="00DA075E" w:rsidRDefault="009B12E4"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 xml:space="preserve">           Therefore, the revenue for the next three years $400 * 100,200,000 = $ 40,080,000,000</w:t>
      </w:r>
    </w:p>
    <w:p w14:paraId="611E2742" w14:textId="314A1ED1" w:rsidR="009F5B7A" w:rsidRPr="00DA075E" w:rsidRDefault="00CC4265" w:rsidP="00DA075E">
      <w:pPr>
        <w:pStyle w:val="Heading1"/>
        <w:spacing w:line="480" w:lineRule="auto"/>
        <w:rPr>
          <w:rFonts w:cs="Times New Roman"/>
          <w:szCs w:val="24"/>
        </w:rPr>
      </w:pPr>
      <w:bookmarkStart w:id="30" w:name="_Toc53687083"/>
      <w:r w:rsidRPr="00DA075E">
        <w:rPr>
          <w:rFonts w:cs="Times New Roman"/>
          <w:szCs w:val="24"/>
        </w:rPr>
        <w:t>Strategy Implementation</w:t>
      </w:r>
      <w:bookmarkEnd w:id="30"/>
    </w:p>
    <w:p w14:paraId="28522752" w14:textId="4C0A126F" w:rsidR="005E15D9" w:rsidRPr="00DA075E" w:rsidRDefault="00CC4265" w:rsidP="00DA075E">
      <w:pPr>
        <w:pStyle w:val="Heading2"/>
        <w:spacing w:line="480" w:lineRule="auto"/>
        <w:rPr>
          <w:rFonts w:cs="Times New Roman"/>
          <w:szCs w:val="24"/>
        </w:rPr>
      </w:pPr>
      <w:bookmarkStart w:id="31" w:name="_Toc53687084"/>
      <w:r w:rsidRPr="00DA075E">
        <w:rPr>
          <w:rFonts w:cs="Times New Roman"/>
          <w:szCs w:val="24"/>
        </w:rPr>
        <w:t>Mode of Entry</w:t>
      </w:r>
      <w:bookmarkEnd w:id="31"/>
    </w:p>
    <w:p w14:paraId="2E467109" w14:textId="53C7A948" w:rsidR="009B12E4" w:rsidRPr="00DA075E" w:rsidRDefault="00CC4265"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ab/>
      </w:r>
      <w:r w:rsidR="009B12E4" w:rsidRPr="00DA075E">
        <w:rPr>
          <w:rFonts w:ascii="Times New Roman" w:hAnsi="Times New Roman" w:cs="Times New Roman"/>
          <w:sz w:val="24"/>
          <w:szCs w:val="24"/>
        </w:rPr>
        <w:t xml:space="preserve">There are various modes of entry that Lowe can consider when venturing into this new market, and these include exporting, licensing, forming partnerships, acquiring an existing company, and Greenfield venture entailing launching a modern, wholly-owned subsidiary. The best option that will allow the company to have total control of the real estate </w:t>
      </w:r>
      <w:r w:rsidR="009B12E4" w:rsidRPr="00DA075E">
        <w:rPr>
          <w:rFonts w:ascii="Times New Roman" w:hAnsi="Times New Roman" w:cs="Times New Roman"/>
          <w:sz w:val="24"/>
          <w:szCs w:val="24"/>
        </w:rPr>
        <w:lastRenderedPageBreak/>
        <w:t>in the Japanese market while continuously having in-depth knowledge is the Greenfield venture</w:t>
      </w:r>
      <w:r w:rsidR="002D2B4E" w:rsidRPr="002D2B4E">
        <w:t xml:space="preserve"> </w:t>
      </w:r>
      <w:r w:rsidR="002D2B4E" w:rsidRPr="002D2B4E">
        <w:rPr>
          <w:rFonts w:ascii="Times New Roman" w:hAnsi="Times New Roman" w:cs="Times New Roman"/>
          <w:sz w:val="24"/>
          <w:szCs w:val="24"/>
        </w:rPr>
        <w:t>(Verweire, 2014)</w:t>
      </w:r>
      <w:r w:rsidR="009B12E4" w:rsidRPr="00DA075E">
        <w:rPr>
          <w:rFonts w:ascii="Times New Roman" w:hAnsi="Times New Roman" w:cs="Times New Roman"/>
          <w:sz w:val="24"/>
          <w:szCs w:val="24"/>
        </w:rPr>
        <w:t>.</w:t>
      </w:r>
    </w:p>
    <w:p w14:paraId="4ED7AB02" w14:textId="3B7748FD" w:rsidR="009B12E4" w:rsidRPr="00DA075E" w:rsidRDefault="009B12E4" w:rsidP="00DA075E">
      <w:pPr>
        <w:spacing w:after="0" w:line="480" w:lineRule="auto"/>
        <w:rPr>
          <w:rFonts w:ascii="Times New Roman" w:hAnsi="Times New Roman" w:cs="Times New Roman"/>
          <w:sz w:val="24"/>
          <w:szCs w:val="24"/>
        </w:rPr>
      </w:pPr>
      <w:r w:rsidRPr="00DA075E">
        <w:rPr>
          <w:rFonts w:ascii="Times New Roman" w:hAnsi="Times New Roman" w:cs="Times New Roman"/>
          <w:sz w:val="24"/>
          <w:szCs w:val="24"/>
        </w:rPr>
        <w:t xml:space="preserve">           The Japanese market is complex and needs the company's active participation to gain a competitive advantage. It then demands having in-depth knowledge of the market and control over the processes in the supply chain. The best entry model that Lowe can apply to achieve this is establishing its subsidiary in Japan. Lowe will need to acquire knowledge and expertise in the foreign market, hence calling for significant investment in the company's research and development department. This means gathering data on consumers' ideas of real estate and home improvement, their preferences to determine the opportunity for customization, the features of the country's real estate system, and any factor that may affect the organization's new subsidiary. Nonetheless, Lowe will need to consider establishing a new subsidiary in a foreign market is complicated and expensive. The high costs are associated with building the firm, managing unknown risks, and extensive marketing required to gain market industry</w:t>
      </w:r>
      <w:r w:rsidR="002D2B4E" w:rsidRPr="002D2B4E">
        <w:t xml:space="preserve"> </w:t>
      </w:r>
      <w:r w:rsidR="002D2B4E" w:rsidRPr="002D2B4E">
        <w:rPr>
          <w:rFonts w:ascii="Times New Roman" w:hAnsi="Times New Roman" w:cs="Times New Roman"/>
          <w:sz w:val="24"/>
          <w:szCs w:val="24"/>
        </w:rPr>
        <w:t>(Parker &amp; Mirjam Van Praag, 2006)</w:t>
      </w:r>
      <w:r w:rsidRPr="00DA075E">
        <w:rPr>
          <w:rFonts w:ascii="Times New Roman" w:hAnsi="Times New Roman" w:cs="Times New Roman"/>
          <w:sz w:val="24"/>
          <w:szCs w:val="24"/>
        </w:rPr>
        <w:t xml:space="preserve">.  </w:t>
      </w:r>
    </w:p>
    <w:p w14:paraId="0F0E2F4A" w14:textId="42C83D19" w:rsidR="00920D0D" w:rsidRPr="00DA075E" w:rsidRDefault="00CC4265" w:rsidP="00DA075E">
      <w:pPr>
        <w:pStyle w:val="Heading2"/>
        <w:spacing w:line="480" w:lineRule="auto"/>
        <w:rPr>
          <w:rFonts w:cs="Times New Roman"/>
          <w:szCs w:val="24"/>
        </w:rPr>
      </w:pPr>
      <w:bookmarkStart w:id="32" w:name="_Toc53687085"/>
      <w:r w:rsidRPr="00DA075E">
        <w:rPr>
          <w:rFonts w:cs="Times New Roman"/>
          <w:szCs w:val="24"/>
        </w:rPr>
        <w:t>Balanced Scorecard</w:t>
      </w:r>
      <w:bookmarkEnd w:id="32"/>
    </w:p>
    <w:p w14:paraId="137352EF" w14:textId="77777777" w:rsidR="009B12E4" w:rsidRPr="00DA075E" w:rsidRDefault="009B12E4" w:rsidP="00DA075E">
      <w:pPr>
        <w:pStyle w:val="Heading3"/>
        <w:spacing w:line="480" w:lineRule="auto"/>
        <w:rPr>
          <w:rFonts w:cs="Times New Roman"/>
        </w:rPr>
      </w:pPr>
      <w:bookmarkStart w:id="33" w:name="_Toc53687086"/>
      <w:r w:rsidRPr="00DA075E">
        <w:rPr>
          <w:rFonts w:cs="Times New Roman"/>
        </w:rPr>
        <w:t>Financial Perspective</w:t>
      </w:r>
      <w:bookmarkEnd w:id="33"/>
    </w:p>
    <w:p w14:paraId="4A41635B" w14:textId="77777777" w:rsidR="009B12E4" w:rsidRPr="00DA075E" w:rsidRDefault="009B12E4"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This segment's objective entails establishing a baseline of sales that will cover the cost of establishing the new subsidiary in the new market. This will be indicated by making a 10% profit from both sales and services.</w:t>
      </w:r>
    </w:p>
    <w:p w14:paraId="498D6D4E" w14:textId="77777777" w:rsidR="009B12E4" w:rsidRPr="00DA075E" w:rsidRDefault="009B12E4" w:rsidP="00DA075E">
      <w:pPr>
        <w:pStyle w:val="Heading3"/>
        <w:spacing w:line="480" w:lineRule="auto"/>
        <w:rPr>
          <w:rFonts w:cs="Times New Roman"/>
        </w:rPr>
      </w:pPr>
      <w:bookmarkStart w:id="34" w:name="_Toc53687087"/>
      <w:r w:rsidRPr="00DA075E">
        <w:rPr>
          <w:rFonts w:cs="Times New Roman"/>
        </w:rPr>
        <w:t>Customer Perspective</w:t>
      </w:r>
      <w:bookmarkEnd w:id="34"/>
    </w:p>
    <w:p w14:paraId="51A71B9B" w14:textId="008544D5" w:rsidR="009B12E4" w:rsidRPr="00DA075E" w:rsidRDefault="009B12E4"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Lowe is focused on adding value to the shareholders, and this means that one of the objectives should be customer-driven. The objective thus is to have more unique and customizable brick and mortar services that increases customer satisfaction. Hence, the goal will be to increase purchase by 10% every month. This will be measured by the number of purchases made by the customers</w:t>
      </w:r>
      <w:r w:rsidR="007964E6" w:rsidRPr="007964E6">
        <w:t xml:space="preserve"> </w:t>
      </w:r>
      <w:r w:rsidR="007964E6" w:rsidRPr="007964E6">
        <w:rPr>
          <w:rFonts w:ascii="Times New Roman" w:hAnsi="Times New Roman" w:cs="Times New Roman"/>
          <w:sz w:val="24"/>
          <w:szCs w:val="24"/>
        </w:rPr>
        <w:t>(Hannabarger, Buchman, &amp; Economy, 2007)</w:t>
      </w:r>
      <w:r w:rsidRPr="00DA075E">
        <w:rPr>
          <w:rFonts w:ascii="Times New Roman" w:hAnsi="Times New Roman" w:cs="Times New Roman"/>
          <w:sz w:val="24"/>
          <w:szCs w:val="24"/>
        </w:rPr>
        <w:t>.</w:t>
      </w:r>
    </w:p>
    <w:p w14:paraId="12DAF416" w14:textId="77777777" w:rsidR="009B12E4" w:rsidRPr="00DA075E" w:rsidRDefault="009B12E4" w:rsidP="00DA075E">
      <w:pPr>
        <w:pStyle w:val="Heading3"/>
        <w:spacing w:line="480" w:lineRule="auto"/>
        <w:rPr>
          <w:rFonts w:cs="Times New Roman"/>
        </w:rPr>
      </w:pPr>
      <w:bookmarkStart w:id="35" w:name="_Toc53687088"/>
      <w:r w:rsidRPr="00DA075E">
        <w:rPr>
          <w:rFonts w:cs="Times New Roman"/>
        </w:rPr>
        <w:lastRenderedPageBreak/>
        <w:t>Internal Process Perspective</w:t>
      </w:r>
      <w:bookmarkEnd w:id="35"/>
    </w:p>
    <w:p w14:paraId="74D29D3F" w14:textId="77777777" w:rsidR="009B12E4" w:rsidRPr="00DA075E" w:rsidRDefault="009B12E4"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Internal processes often affect the way the organization interacts with the external environment. The main objective of the internal processes is the increased productivity of the employees. Increased productivity will be indicated by increased customer fulfilment and the production of quality materials. </w:t>
      </w:r>
    </w:p>
    <w:p w14:paraId="4EE76F00" w14:textId="77777777" w:rsidR="009B12E4" w:rsidRPr="00DA075E" w:rsidRDefault="009B12E4" w:rsidP="00DA075E">
      <w:pPr>
        <w:pStyle w:val="Heading3"/>
        <w:spacing w:line="480" w:lineRule="auto"/>
        <w:rPr>
          <w:rFonts w:cs="Times New Roman"/>
        </w:rPr>
      </w:pPr>
      <w:bookmarkStart w:id="36" w:name="_Toc53687089"/>
      <w:r w:rsidRPr="00DA075E">
        <w:rPr>
          <w:rFonts w:cs="Times New Roman"/>
        </w:rPr>
        <w:t>Learning and Growth Perspective</w:t>
      </w:r>
      <w:bookmarkEnd w:id="36"/>
      <w:r w:rsidRPr="00DA075E">
        <w:rPr>
          <w:rFonts w:cs="Times New Roman"/>
        </w:rPr>
        <w:t xml:space="preserve"> </w:t>
      </w:r>
    </w:p>
    <w:p w14:paraId="1F9A293F" w14:textId="77777777" w:rsidR="009B12E4" w:rsidRPr="00DA075E" w:rsidRDefault="009B12E4"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This viewpoint focuses on the skills and capacities needed to sustain valued and quality processes. Therefore, learning and growth perspective is concerned with the jobs, system, and internal climate of the organization. Lowe’s objective in this perspective is having skilled employees and an effective business analytics system. The goals will be to set up a training department that focuses on individual enhancing individual and group skills.</w:t>
      </w:r>
    </w:p>
    <w:p w14:paraId="38648BD1" w14:textId="77777777" w:rsidR="00320511" w:rsidRPr="00DA075E" w:rsidRDefault="00320511" w:rsidP="00DA075E">
      <w:pPr>
        <w:spacing w:after="0" w:line="480" w:lineRule="auto"/>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03"/>
        <w:gridCol w:w="1803"/>
        <w:gridCol w:w="1803"/>
        <w:gridCol w:w="1803"/>
        <w:gridCol w:w="1804"/>
      </w:tblGrid>
      <w:tr w:rsidR="00EF4E60" w:rsidRPr="00DA075E" w14:paraId="7EBB1A65" w14:textId="77777777" w:rsidTr="00C55B84">
        <w:tc>
          <w:tcPr>
            <w:tcW w:w="9016" w:type="dxa"/>
            <w:gridSpan w:val="5"/>
          </w:tcPr>
          <w:p w14:paraId="4DD1A531" w14:textId="4D12DD03" w:rsidR="003E18C0" w:rsidRPr="00DA075E" w:rsidRDefault="0075293E"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Lowe’s</w:t>
            </w:r>
            <w:r w:rsidR="00CC4265" w:rsidRPr="00DA075E">
              <w:rPr>
                <w:rFonts w:ascii="Times New Roman" w:hAnsi="Times New Roman" w:cs="Times New Roman"/>
                <w:sz w:val="24"/>
                <w:szCs w:val="24"/>
              </w:rPr>
              <w:t xml:space="preserve"> vision is </w:t>
            </w:r>
            <w:r w:rsidR="00AD7BF2" w:rsidRPr="00DA075E">
              <w:rPr>
                <w:rFonts w:ascii="Times New Roman" w:hAnsi="Times New Roman" w:cs="Times New Roman"/>
                <w:sz w:val="24"/>
                <w:szCs w:val="24"/>
              </w:rPr>
              <w:t xml:space="preserve">providing customer-valued solutions with the best prices, products and a service to make Lowe’s the first choice for </w:t>
            </w:r>
            <w:r w:rsidR="00857688" w:rsidRPr="00DA075E">
              <w:rPr>
                <w:rFonts w:ascii="Times New Roman" w:hAnsi="Times New Roman" w:cs="Times New Roman"/>
                <w:sz w:val="24"/>
                <w:szCs w:val="24"/>
              </w:rPr>
              <w:t>brick and mortar</w:t>
            </w:r>
            <w:r w:rsidR="00AD7BF2" w:rsidRPr="00DA075E">
              <w:rPr>
                <w:rFonts w:ascii="Times New Roman" w:hAnsi="Times New Roman" w:cs="Times New Roman"/>
                <w:sz w:val="24"/>
                <w:szCs w:val="24"/>
              </w:rPr>
              <w:t xml:space="preserve"> and home improvement.</w:t>
            </w:r>
          </w:p>
        </w:tc>
      </w:tr>
      <w:tr w:rsidR="00EF4E60" w:rsidRPr="00DA075E" w14:paraId="67D46979" w14:textId="77777777" w:rsidTr="003E18C0">
        <w:tc>
          <w:tcPr>
            <w:tcW w:w="1803" w:type="dxa"/>
          </w:tcPr>
          <w:p w14:paraId="6AF08D79" w14:textId="77777777" w:rsidR="003E18C0" w:rsidRPr="00DA075E" w:rsidRDefault="003E18C0" w:rsidP="00DA075E">
            <w:pPr>
              <w:spacing w:line="480" w:lineRule="auto"/>
              <w:rPr>
                <w:rFonts w:ascii="Times New Roman" w:hAnsi="Times New Roman" w:cs="Times New Roman"/>
                <w:sz w:val="24"/>
                <w:szCs w:val="24"/>
              </w:rPr>
            </w:pPr>
          </w:p>
        </w:tc>
        <w:tc>
          <w:tcPr>
            <w:tcW w:w="1803" w:type="dxa"/>
          </w:tcPr>
          <w:p w14:paraId="297053AB" w14:textId="5D276BA8"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Objectives</w:t>
            </w:r>
          </w:p>
        </w:tc>
        <w:tc>
          <w:tcPr>
            <w:tcW w:w="1803" w:type="dxa"/>
          </w:tcPr>
          <w:p w14:paraId="55469293" w14:textId="6E60792C"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Goals</w:t>
            </w:r>
          </w:p>
        </w:tc>
        <w:tc>
          <w:tcPr>
            <w:tcW w:w="1803" w:type="dxa"/>
          </w:tcPr>
          <w:p w14:paraId="0F71E7DF" w14:textId="2BEE6E7B"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Indicators</w:t>
            </w:r>
          </w:p>
        </w:tc>
        <w:tc>
          <w:tcPr>
            <w:tcW w:w="1804" w:type="dxa"/>
          </w:tcPr>
          <w:p w14:paraId="1FD92104" w14:textId="26A272BE"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 xml:space="preserve">Initiatives </w:t>
            </w:r>
          </w:p>
        </w:tc>
      </w:tr>
      <w:tr w:rsidR="00EF4E60" w:rsidRPr="00DA075E" w14:paraId="4565A184" w14:textId="77777777" w:rsidTr="003E18C0">
        <w:tc>
          <w:tcPr>
            <w:tcW w:w="1803" w:type="dxa"/>
          </w:tcPr>
          <w:p w14:paraId="5ADF2AAF" w14:textId="49191DC4"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Financial perspective</w:t>
            </w:r>
          </w:p>
        </w:tc>
        <w:tc>
          <w:tcPr>
            <w:tcW w:w="1803" w:type="dxa"/>
          </w:tcPr>
          <w:p w14:paraId="3E7572B6" w14:textId="271CCB40"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Setting baseline sales </w:t>
            </w:r>
          </w:p>
        </w:tc>
        <w:tc>
          <w:tcPr>
            <w:tcW w:w="1803" w:type="dxa"/>
          </w:tcPr>
          <w:p w14:paraId="3ABE829D" w14:textId="448F3642"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Making 10% profits</w:t>
            </w:r>
          </w:p>
        </w:tc>
        <w:tc>
          <w:tcPr>
            <w:tcW w:w="1803" w:type="dxa"/>
          </w:tcPr>
          <w:p w14:paraId="39A59A5A" w14:textId="0C14CBF7"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Financial statements </w:t>
            </w:r>
          </w:p>
        </w:tc>
        <w:tc>
          <w:tcPr>
            <w:tcW w:w="1804" w:type="dxa"/>
          </w:tcPr>
          <w:p w14:paraId="211F35F4" w14:textId="754E0D02"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Strong marketing approaches </w:t>
            </w:r>
          </w:p>
        </w:tc>
      </w:tr>
      <w:tr w:rsidR="00EF4E60" w:rsidRPr="00DA075E" w14:paraId="257A63AF" w14:textId="77777777" w:rsidTr="003E18C0">
        <w:tc>
          <w:tcPr>
            <w:tcW w:w="1803" w:type="dxa"/>
          </w:tcPr>
          <w:p w14:paraId="66F2108E" w14:textId="57CF051A"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Customer perspective</w:t>
            </w:r>
          </w:p>
        </w:tc>
        <w:tc>
          <w:tcPr>
            <w:tcW w:w="1803" w:type="dxa"/>
          </w:tcPr>
          <w:p w14:paraId="6F71FBFD" w14:textId="3A293572"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Sell unique and customizable </w:t>
            </w:r>
            <w:r w:rsidR="00857688" w:rsidRPr="00DA075E">
              <w:rPr>
                <w:rFonts w:ascii="Times New Roman" w:hAnsi="Times New Roman" w:cs="Times New Roman"/>
                <w:sz w:val="24"/>
                <w:szCs w:val="24"/>
              </w:rPr>
              <w:t>brick and mortar</w:t>
            </w:r>
            <w:r w:rsidR="0075293E" w:rsidRPr="00DA075E">
              <w:rPr>
                <w:rFonts w:ascii="Times New Roman" w:hAnsi="Times New Roman" w:cs="Times New Roman"/>
                <w:sz w:val="24"/>
                <w:szCs w:val="24"/>
              </w:rPr>
              <w:t xml:space="preserve"> products</w:t>
            </w:r>
          </w:p>
        </w:tc>
        <w:tc>
          <w:tcPr>
            <w:tcW w:w="1803" w:type="dxa"/>
          </w:tcPr>
          <w:p w14:paraId="02DD020A" w14:textId="747FB326"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Increase purchase by 10% monthly </w:t>
            </w:r>
          </w:p>
        </w:tc>
        <w:tc>
          <w:tcPr>
            <w:tcW w:w="1803" w:type="dxa"/>
          </w:tcPr>
          <w:p w14:paraId="73A3E71D" w14:textId="39A2CA99"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Increased customer base</w:t>
            </w:r>
          </w:p>
        </w:tc>
        <w:tc>
          <w:tcPr>
            <w:tcW w:w="1804" w:type="dxa"/>
          </w:tcPr>
          <w:p w14:paraId="71E62730" w14:textId="7A6377A1"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Create innovative committee</w:t>
            </w:r>
          </w:p>
        </w:tc>
      </w:tr>
      <w:tr w:rsidR="00EF4E60" w:rsidRPr="00DA075E" w14:paraId="0B4425B1" w14:textId="77777777" w:rsidTr="003E18C0">
        <w:tc>
          <w:tcPr>
            <w:tcW w:w="1803" w:type="dxa"/>
          </w:tcPr>
          <w:p w14:paraId="634F052B" w14:textId="571EE8B5"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t xml:space="preserve">Internal process perspective </w:t>
            </w:r>
          </w:p>
        </w:tc>
        <w:tc>
          <w:tcPr>
            <w:tcW w:w="1803" w:type="dxa"/>
          </w:tcPr>
          <w:p w14:paraId="69861F3B" w14:textId="72A3CDF9"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Increasing employee productivity </w:t>
            </w:r>
          </w:p>
        </w:tc>
        <w:tc>
          <w:tcPr>
            <w:tcW w:w="1803" w:type="dxa"/>
          </w:tcPr>
          <w:p w14:paraId="596907C1" w14:textId="3589084A"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Increase production out by 5%</w:t>
            </w:r>
          </w:p>
        </w:tc>
        <w:tc>
          <w:tcPr>
            <w:tcW w:w="1803" w:type="dxa"/>
          </w:tcPr>
          <w:p w14:paraId="2D5B517A" w14:textId="5742ECD8"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 monthly sales </w:t>
            </w:r>
          </w:p>
        </w:tc>
        <w:tc>
          <w:tcPr>
            <w:tcW w:w="1804" w:type="dxa"/>
          </w:tcPr>
          <w:p w14:paraId="23519169" w14:textId="60CFECDA"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Establish </w:t>
            </w:r>
            <w:r w:rsidR="006D2812" w:rsidRPr="00DA075E">
              <w:rPr>
                <w:rFonts w:ascii="Times New Roman" w:hAnsi="Times New Roman" w:cs="Times New Roman"/>
                <w:sz w:val="24"/>
                <w:szCs w:val="24"/>
              </w:rPr>
              <w:t xml:space="preserve">systems that increase </w:t>
            </w:r>
            <w:r w:rsidR="006D2812" w:rsidRPr="00DA075E">
              <w:rPr>
                <w:rFonts w:ascii="Times New Roman" w:hAnsi="Times New Roman" w:cs="Times New Roman"/>
                <w:sz w:val="24"/>
                <w:szCs w:val="24"/>
              </w:rPr>
              <w:lastRenderedPageBreak/>
              <w:t xml:space="preserve">employee satisfaction </w:t>
            </w:r>
          </w:p>
        </w:tc>
      </w:tr>
      <w:tr w:rsidR="00EF4E60" w:rsidRPr="00DA075E" w14:paraId="5C24D676" w14:textId="77777777" w:rsidTr="003E18C0">
        <w:tc>
          <w:tcPr>
            <w:tcW w:w="1803" w:type="dxa"/>
          </w:tcPr>
          <w:p w14:paraId="5066A1C9" w14:textId="1467C9BA" w:rsidR="003E18C0" w:rsidRPr="00DA075E" w:rsidRDefault="00CC4265" w:rsidP="00DA075E">
            <w:pPr>
              <w:spacing w:line="480" w:lineRule="auto"/>
              <w:rPr>
                <w:rFonts w:ascii="Times New Roman" w:hAnsi="Times New Roman" w:cs="Times New Roman"/>
                <w:b/>
                <w:bCs/>
                <w:sz w:val="24"/>
                <w:szCs w:val="24"/>
              </w:rPr>
            </w:pPr>
            <w:r w:rsidRPr="00DA075E">
              <w:rPr>
                <w:rFonts w:ascii="Times New Roman" w:hAnsi="Times New Roman" w:cs="Times New Roman"/>
                <w:b/>
                <w:bCs/>
                <w:sz w:val="24"/>
                <w:szCs w:val="24"/>
              </w:rPr>
              <w:lastRenderedPageBreak/>
              <w:t xml:space="preserve">Learning and growth perspective </w:t>
            </w:r>
          </w:p>
        </w:tc>
        <w:tc>
          <w:tcPr>
            <w:tcW w:w="1803" w:type="dxa"/>
          </w:tcPr>
          <w:p w14:paraId="0C59757D" w14:textId="77B1A1BA"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Have skilled employees and effective business analytics</w:t>
            </w:r>
          </w:p>
        </w:tc>
        <w:tc>
          <w:tcPr>
            <w:tcW w:w="1803" w:type="dxa"/>
          </w:tcPr>
          <w:p w14:paraId="5EFCEB3D" w14:textId="16438192"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Create an effective training department</w:t>
            </w:r>
          </w:p>
        </w:tc>
        <w:tc>
          <w:tcPr>
            <w:tcW w:w="1803" w:type="dxa"/>
          </w:tcPr>
          <w:p w14:paraId="27D97128" w14:textId="3C695BD7"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Reduced errors and increased customer satisfaction </w:t>
            </w:r>
          </w:p>
        </w:tc>
        <w:tc>
          <w:tcPr>
            <w:tcW w:w="1804" w:type="dxa"/>
          </w:tcPr>
          <w:p w14:paraId="5BD6D7E2" w14:textId="2A05B1EC" w:rsidR="003E18C0" w:rsidRPr="00DA075E" w:rsidRDefault="00CC4265" w:rsidP="00DA075E">
            <w:pPr>
              <w:spacing w:line="480" w:lineRule="auto"/>
              <w:rPr>
                <w:rFonts w:ascii="Times New Roman" w:hAnsi="Times New Roman" w:cs="Times New Roman"/>
                <w:sz w:val="24"/>
                <w:szCs w:val="24"/>
              </w:rPr>
            </w:pPr>
            <w:r w:rsidRPr="00DA075E">
              <w:rPr>
                <w:rFonts w:ascii="Times New Roman" w:hAnsi="Times New Roman" w:cs="Times New Roman"/>
                <w:sz w:val="24"/>
                <w:szCs w:val="24"/>
              </w:rPr>
              <w:t xml:space="preserve">Improve </w:t>
            </w:r>
            <w:r w:rsidR="0075293E" w:rsidRPr="00DA075E">
              <w:rPr>
                <w:rFonts w:ascii="Times New Roman" w:hAnsi="Times New Roman" w:cs="Times New Roman"/>
                <w:sz w:val="24"/>
                <w:szCs w:val="24"/>
              </w:rPr>
              <w:t>real estate</w:t>
            </w:r>
            <w:r w:rsidRPr="00DA075E">
              <w:rPr>
                <w:rFonts w:ascii="Times New Roman" w:hAnsi="Times New Roman" w:cs="Times New Roman"/>
                <w:sz w:val="24"/>
                <w:szCs w:val="24"/>
              </w:rPr>
              <w:t xml:space="preserve"> systems.</w:t>
            </w:r>
          </w:p>
        </w:tc>
      </w:tr>
    </w:tbl>
    <w:p w14:paraId="77DB8B31" w14:textId="77777777" w:rsidR="003E18C0" w:rsidRPr="00DA075E" w:rsidRDefault="003E18C0" w:rsidP="00DA075E">
      <w:pPr>
        <w:spacing w:after="0" w:line="480" w:lineRule="auto"/>
        <w:rPr>
          <w:rFonts w:ascii="Times New Roman" w:hAnsi="Times New Roman" w:cs="Times New Roman"/>
          <w:sz w:val="24"/>
          <w:szCs w:val="24"/>
        </w:rPr>
      </w:pPr>
    </w:p>
    <w:p w14:paraId="54B80B77" w14:textId="3CD894F4" w:rsidR="009F5B7A" w:rsidRPr="00DA075E" w:rsidRDefault="00CC4265" w:rsidP="00DA075E">
      <w:pPr>
        <w:pStyle w:val="Heading1"/>
        <w:spacing w:line="480" w:lineRule="auto"/>
        <w:rPr>
          <w:rFonts w:cs="Times New Roman"/>
          <w:szCs w:val="24"/>
        </w:rPr>
      </w:pPr>
      <w:bookmarkStart w:id="37" w:name="_Toc53687090"/>
      <w:r w:rsidRPr="00DA075E">
        <w:rPr>
          <w:rFonts w:cs="Times New Roman"/>
          <w:szCs w:val="24"/>
        </w:rPr>
        <w:t>Conclusion</w:t>
      </w:r>
      <w:bookmarkEnd w:id="37"/>
    </w:p>
    <w:p w14:paraId="0C0909BB" w14:textId="77777777" w:rsidR="008E4610" w:rsidRPr="00DA075E" w:rsidRDefault="008E4610"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Lowe’s is a company that offers a variety of services when it comes to home improvement services. The kind of services and the product that they offer will, in a significant way, help in catering to the rising needs of the customers. In Japan, many people are suffering from brick and mortar and home improvement services due to high prices and lack of advice on how people should go about their issues. In trying to solve the problem, Lowe has made a step in making it easier for the people to manage and acquire their homes and also making their homes attractive at an affordable price. With many people in demand of real estate advice and services, Lowe will, in a significant way, play a role in ensuring that the people are satisfied, and in doing this, it will increase the number of customers moving into the organization and seeking help. Also, in helping beat the growing market competition, the organization has taken into account research and looking for the market standards and the pricing of different companies in trying to help the people out with affordable prices. It is also clear that the company should ensure that they evolve their value chain through modifications and constant evaluations. For any successful strategy, it is evident that value change is essential, and it is considered a foundation for a competitive system. Lowe has chosen as their vision statement, “We will provide customer-valued solutions with the best prices, products and a service to make Lowe’s the first choice for home improvement.” </w:t>
      </w:r>
      <w:r w:rsidRPr="00DA075E">
        <w:rPr>
          <w:rFonts w:ascii="Times New Roman" w:hAnsi="Times New Roman" w:cs="Times New Roman"/>
          <w:sz w:val="24"/>
          <w:szCs w:val="24"/>
        </w:rPr>
        <w:lastRenderedPageBreak/>
        <w:t>Lowe’s vision statement makes it abundantly clear that enhancing their value chain is the only way to fulfill their vision.</w:t>
      </w:r>
    </w:p>
    <w:p w14:paraId="52DD0FB7" w14:textId="51C70467" w:rsidR="008F6915" w:rsidRPr="00DA075E" w:rsidRDefault="008E4610" w:rsidP="00DA075E">
      <w:pPr>
        <w:spacing w:after="0" w:line="480" w:lineRule="auto"/>
        <w:ind w:firstLine="720"/>
        <w:rPr>
          <w:rFonts w:ascii="Times New Roman" w:hAnsi="Times New Roman" w:cs="Times New Roman"/>
          <w:sz w:val="24"/>
          <w:szCs w:val="24"/>
        </w:rPr>
      </w:pPr>
      <w:r w:rsidRPr="00DA075E">
        <w:rPr>
          <w:rFonts w:ascii="Times New Roman" w:hAnsi="Times New Roman" w:cs="Times New Roman"/>
          <w:sz w:val="24"/>
          <w:szCs w:val="24"/>
        </w:rPr>
        <w:t xml:space="preserve">Currently, the Japanese market already has manufacturing and selling the same product since it has been identified as a lucrative industry with significant growth potential. Despite the market already having numerous competitors, Lowe should focus on offering unique products by collaborating with real estate institutions to help the people access assistance whenever necessary. This is the unique value proposition that Lowe should concentrate on increasing its competitiveness in the market and ensure success. The best market entry approach that Lowe should utilize is launching a new, wholly-owned subsidiary. Though this may be costly and complex, it will offer Lowe full understanding and control over the market.  </w:t>
      </w:r>
    </w:p>
    <w:p w14:paraId="3CDE0BCD" w14:textId="7791844B" w:rsidR="007964E6" w:rsidRDefault="008E4610" w:rsidP="001D5BC4">
      <w:pPr>
        <w:pStyle w:val="Heading2"/>
        <w:jc w:val="center"/>
        <w:rPr>
          <w:rFonts w:eastAsia="Times New Roman"/>
        </w:rPr>
      </w:pPr>
      <w:r w:rsidRPr="00DA075E">
        <w:rPr>
          <w:rFonts w:eastAsia="Times New Roman" w:cs="Times New Roman"/>
          <w:szCs w:val="24"/>
        </w:rPr>
        <w:br w:type="page"/>
      </w:r>
      <w:bookmarkStart w:id="38" w:name="_Toc53687091"/>
      <w:r w:rsidR="008F6915" w:rsidRPr="008F6915">
        <w:rPr>
          <w:rFonts w:eastAsia="Times New Roman"/>
        </w:rPr>
        <w:lastRenderedPageBreak/>
        <w:t>References</w:t>
      </w:r>
      <w:bookmarkEnd w:id="38"/>
    </w:p>
    <w:p w14:paraId="1FEFACD4" w14:textId="21B07CC6" w:rsidR="00934B8F" w:rsidRPr="001D5BC4" w:rsidRDefault="00934B8F"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Danninger, S. (2005). Revenue forecasts as performance targets. Washington, Dc Internat. Monetary Fund.</w:t>
      </w:r>
    </w:p>
    <w:p w14:paraId="5DE1C1C6" w14:textId="791AE338" w:rsidR="00AA6B58" w:rsidRPr="001D5BC4" w:rsidRDefault="00AA6B58"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Darja Kobal Grum, &amp; Bojan Grum. (2014). Psychological characteristics and expectations of potential real estate buyers. Istanbul: The International Institute For Academic Development.</w:t>
      </w:r>
    </w:p>
    <w:p w14:paraId="1E0D7D3E" w14:textId="77777777" w:rsidR="007964E6" w:rsidRPr="001D5BC4" w:rsidRDefault="007964E6"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Hannabarger, C., Buchman, R., &amp; Economy, P. (2007). Balanced Scorecard Strategy for Dummies. Hoboken: John Wiley And Sons.</w:t>
      </w:r>
    </w:p>
    <w:p w14:paraId="149CC3AE" w14:textId="655BE48F" w:rsidR="00A44D93" w:rsidRPr="001D5BC4" w:rsidRDefault="00A44D93"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Husted, B., &amp; David Bruce Allen. (2011). Corporate social strategy : stakeholder engagement and competitive advantage. Cambridge, Uk ; New York: Cambridge University Press.</w:t>
      </w:r>
    </w:p>
    <w:p w14:paraId="2BB50745" w14:textId="59035A71" w:rsidR="00B85792" w:rsidRPr="001D5BC4" w:rsidRDefault="00B85792"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Markman, G. D., &amp; Hin, P. (2011). Competitive dynamics of entrepreneurial market entry. Cheltenham, Glos, Uk ; Northampton, Ma: Edward Elgar.</w:t>
      </w:r>
    </w:p>
    <w:p w14:paraId="3AFFB642" w14:textId="109C8107" w:rsidR="002D2B4E" w:rsidRPr="001D5BC4" w:rsidRDefault="002D2B4E"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Parker, S. C., &amp; Mirjam Van Praag. (2006). The entrepreneur’s mode of entry: business takeover or new venture start? Amsterdam Etc.: Tinbergen Institute.</w:t>
      </w:r>
    </w:p>
    <w:p w14:paraId="6ADF672F" w14:textId="77777777" w:rsidR="002D2B4E" w:rsidRPr="001D5BC4" w:rsidRDefault="002D2B4E"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Verweire, K. (2014). Strategy implementation. Abingdon, Oxon: Routledge.</w:t>
      </w:r>
    </w:p>
    <w:p w14:paraId="36A9C529" w14:textId="77777777" w:rsidR="00934B8F" w:rsidRPr="001D5BC4" w:rsidRDefault="00934B8F"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Wenzel, A. M. (2012). The entrepreneur’s guide to market research. Santa Barbara, Calif.: Praeger.</w:t>
      </w:r>
    </w:p>
    <w:p w14:paraId="06F8BA12" w14:textId="77777777" w:rsidR="00D63B48" w:rsidRPr="001D5BC4" w:rsidRDefault="00D63B48" w:rsidP="001D5BC4">
      <w:pPr>
        <w:spacing w:after="0" w:line="480" w:lineRule="auto"/>
        <w:ind w:left="720" w:hanging="720"/>
        <w:rPr>
          <w:rFonts w:ascii="Times New Roman" w:hAnsi="Times New Roman" w:cs="Times New Roman"/>
          <w:sz w:val="24"/>
          <w:szCs w:val="24"/>
        </w:rPr>
      </w:pPr>
      <w:r w:rsidRPr="001D5BC4">
        <w:rPr>
          <w:rFonts w:ascii="Times New Roman" w:hAnsi="Times New Roman" w:cs="Times New Roman"/>
          <w:sz w:val="24"/>
          <w:szCs w:val="24"/>
        </w:rPr>
        <w:t>White, P. (2015). MARKET ANALYSIS : its principles and methods (classic reprint). S.L.: Forgotten Books.</w:t>
      </w:r>
    </w:p>
    <w:p w14:paraId="0F06F326" w14:textId="77777777" w:rsidR="00D63B48" w:rsidRDefault="00D63B48" w:rsidP="00D63B48"/>
    <w:p w14:paraId="7B9EC92A" w14:textId="18AAAB89" w:rsidR="00D63B48" w:rsidRDefault="00D63B48" w:rsidP="00D63B48">
      <w:r>
        <w:rPr>
          <w:rFonts w:hint="cs"/>
        </w:rPr>
        <w:t>‌</w:t>
      </w:r>
    </w:p>
    <w:p w14:paraId="29FD75CF" w14:textId="77777777" w:rsidR="00934B8F" w:rsidRDefault="00934B8F" w:rsidP="00934B8F"/>
    <w:p w14:paraId="5B8B6612" w14:textId="7B9D5DB6" w:rsidR="00934B8F" w:rsidRDefault="00934B8F" w:rsidP="00934B8F">
      <w:r>
        <w:rPr>
          <w:rFonts w:hint="cs"/>
        </w:rPr>
        <w:t>‌</w:t>
      </w:r>
    </w:p>
    <w:p w14:paraId="1786626C" w14:textId="77777777" w:rsidR="002D2B4E" w:rsidRDefault="002D2B4E" w:rsidP="002D2B4E"/>
    <w:p w14:paraId="068A6AD3" w14:textId="197A95E4" w:rsidR="007964E6" w:rsidRDefault="002D2B4E" w:rsidP="002D2B4E">
      <w:r>
        <w:rPr>
          <w:rFonts w:hint="cs"/>
        </w:rPr>
        <w:t>‌</w:t>
      </w:r>
    </w:p>
    <w:p w14:paraId="004DFA05" w14:textId="0730D614" w:rsidR="008F6915" w:rsidRPr="0081366D" w:rsidRDefault="007964E6" w:rsidP="007964E6">
      <w:r>
        <w:rPr>
          <w:rFonts w:hint="cs"/>
        </w:rPr>
        <w:t>‌</w:t>
      </w:r>
    </w:p>
    <w:p w14:paraId="6B769A67" w14:textId="77777777" w:rsidR="00C932B4" w:rsidRDefault="00C932B4">
      <w:pPr>
        <w:rPr>
          <w:rFonts w:ascii="Times New Roman" w:eastAsiaTheme="majorEastAsia" w:hAnsi="Times New Roman" w:cstheme="majorBidi"/>
          <w:b/>
          <w:sz w:val="24"/>
          <w:szCs w:val="32"/>
        </w:rPr>
      </w:pPr>
      <w:r>
        <w:br w:type="page"/>
      </w:r>
    </w:p>
    <w:p w14:paraId="590D1576" w14:textId="55DF1D5F" w:rsidR="008F6915" w:rsidRDefault="00302DAD" w:rsidP="00C932B4">
      <w:pPr>
        <w:pStyle w:val="Heading1"/>
      </w:pPr>
      <w:bookmarkStart w:id="39" w:name="_Toc53687092"/>
      <w:r>
        <w:lastRenderedPageBreak/>
        <w:t>Appendix</w:t>
      </w:r>
      <w:bookmarkEnd w:id="39"/>
    </w:p>
    <w:p w14:paraId="40E00230" w14:textId="12D00958" w:rsidR="002B49C4" w:rsidRDefault="009933D6" w:rsidP="002B49C4">
      <w:pPr>
        <w:keepNext/>
        <w:spacing w:after="0" w:line="480" w:lineRule="auto"/>
        <w:jc w:val="center"/>
      </w:pPr>
      <w:r w:rsidRPr="009933D6">
        <w:rPr>
          <w:noProof/>
        </w:rPr>
        <w:drawing>
          <wp:inline distT="0" distB="0" distL="0" distR="0" wp14:anchorId="0EB1AA63" wp14:editId="7F372879">
            <wp:extent cx="5731510" cy="3746876"/>
            <wp:effectExtent l="0" t="0" r="2540" b="6350"/>
            <wp:docPr id="4" name="Picture 4" descr="C:\Users\Bryo\Desktop\Japan_Population_by_Age_1920-2010_with_Projection_to_2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o\Desktop\Japan_Population_by_Age_1920-2010_with_Projection_to_206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746876"/>
                    </a:xfrm>
                    <a:prstGeom prst="rect">
                      <a:avLst/>
                    </a:prstGeom>
                    <a:noFill/>
                    <a:ln>
                      <a:noFill/>
                    </a:ln>
                  </pic:spPr>
                </pic:pic>
              </a:graphicData>
            </a:graphic>
          </wp:inline>
        </w:drawing>
      </w:r>
    </w:p>
    <w:p w14:paraId="31480B87" w14:textId="62D448E3" w:rsidR="00302DAD" w:rsidRDefault="002B49C4" w:rsidP="002B49C4">
      <w:pPr>
        <w:pStyle w:val="Caption"/>
        <w:jc w:val="center"/>
        <w:rPr>
          <w:rFonts w:ascii="Times New Roman" w:hAnsi="Times New Roman" w:cs="Times New Roman"/>
          <w:i w:val="0"/>
          <w:iCs w:val="0"/>
          <w:color w:val="auto"/>
          <w:sz w:val="24"/>
          <w:szCs w:val="24"/>
        </w:rPr>
      </w:pPr>
      <w:r w:rsidRPr="002B49C4">
        <w:rPr>
          <w:rFonts w:ascii="Times New Roman" w:hAnsi="Times New Roman" w:cs="Times New Roman"/>
          <w:i w:val="0"/>
          <w:iCs w:val="0"/>
          <w:color w:val="auto"/>
          <w:sz w:val="24"/>
          <w:szCs w:val="24"/>
        </w:rPr>
        <w:t xml:space="preserve">Figure </w:t>
      </w:r>
      <w:r w:rsidRPr="002B49C4">
        <w:rPr>
          <w:rFonts w:ascii="Times New Roman" w:hAnsi="Times New Roman" w:cs="Times New Roman"/>
          <w:i w:val="0"/>
          <w:iCs w:val="0"/>
          <w:color w:val="auto"/>
          <w:sz w:val="24"/>
          <w:szCs w:val="24"/>
        </w:rPr>
        <w:fldChar w:fldCharType="begin"/>
      </w:r>
      <w:r w:rsidRPr="002B49C4">
        <w:rPr>
          <w:rFonts w:ascii="Times New Roman" w:hAnsi="Times New Roman" w:cs="Times New Roman"/>
          <w:i w:val="0"/>
          <w:iCs w:val="0"/>
          <w:color w:val="auto"/>
          <w:sz w:val="24"/>
          <w:szCs w:val="24"/>
        </w:rPr>
        <w:instrText xml:space="preserve"> SEQ Figure \* ARABIC </w:instrText>
      </w:r>
      <w:r w:rsidRPr="002B49C4">
        <w:rPr>
          <w:rFonts w:ascii="Times New Roman" w:hAnsi="Times New Roman" w:cs="Times New Roman"/>
          <w:i w:val="0"/>
          <w:iCs w:val="0"/>
          <w:color w:val="auto"/>
          <w:sz w:val="24"/>
          <w:szCs w:val="24"/>
        </w:rPr>
        <w:fldChar w:fldCharType="separate"/>
      </w:r>
      <w:r w:rsidR="00C932B4">
        <w:rPr>
          <w:rFonts w:ascii="Times New Roman" w:hAnsi="Times New Roman" w:cs="Times New Roman"/>
          <w:i w:val="0"/>
          <w:iCs w:val="0"/>
          <w:noProof/>
          <w:color w:val="auto"/>
          <w:sz w:val="24"/>
          <w:szCs w:val="24"/>
        </w:rPr>
        <w:t>1</w:t>
      </w:r>
      <w:r w:rsidRPr="002B49C4">
        <w:rPr>
          <w:rFonts w:ascii="Times New Roman" w:hAnsi="Times New Roman" w:cs="Times New Roman"/>
          <w:i w:val="0"/>
          <w:iCs w:val="0"/>
          <w:color w:val="auto"/>
          <w:sz w:val="24"/>
          <w:szCs w:val="24"/>
        </w:rPr>
        <w:fldChar w:fldCharType="end"/>
      </w:r>
      <w:r w:rsidRPr="002B49C4">
        <w:rPr>
          <w:rFonts w:ascii="Times New Roman" w:hAnsi="Times New Roman" w:cs="Times New Roman"/>
          <w:i w:val="0"/>
          <w:iCs w:val="0"/>
          <w:color w:val="auto"/>
          <w:sz w:val="24"/>
          <w:szCs w:val="24"/>
        </w:rPr>
        <w:t xml:space="preserve">: </w:t>
      </w:r>
      <w:r w:rsidR="001910AF">
        <w:rPr>
          <w:rFonts w:ascii="Times New Roman" w:hAnsi="Times New Roman" w:cs="Times New Roman"/>
          <w:i w:val="0"/>
          <w:iCs w:val="0"/>
          <w:color w:val="auto"/>
          <w:sz w:val="24"/>
          <w:szCs w:val="24"/>
        </w:rPr>
        <w:t>Japan</w:t>
      </w:r>
      <w:r w:rsidRPr="002B49C4">
        <w:rPr>
          <w:rFonts w:ascii="Times New Roman" w:hAnsi="Times New Roman" w:cs="Times New Roman"/>
          <w:i w:val="0"/>
          <w:iCs w:val="0"/>
          <w:color w:val="auto"/>
          <w:sz w:val="24"/>
          <w:szCs w:val="24"/>
        </w:rPr>
        <w:t xml:space="preserve"> Population</w:t>
      </w:r>
    </w:p>
    <w:p w14:paraId="2651FC0E" w14:textId="4560C77E" w:rsidR="00C932B4" w:rsidRDefault="009933D6" w:rsidP="00C932B4">
      <w:pPr>
        <w:keepNext/>
        <w:jc w:val="center"/>
      </w:pPr>
      <w:r w:rsidRPr="009933D6">
        <w:rPr>
          <w:noProof/>
        </w:rPr>
        <w:lastRenderedPageBreak/>
        <w:drawing>
          <wp:inline distT="0" distB="0" distL="0" distR="0" wp14:anchorId="66EC8CCF" wp14:editId="2A9EBCA9">
            <wp:extent cx="5731510" cy="4554640"/>
            <wp:effectExtent l="0" t="0" r="2540" b="0"/>
            <wp:docPr id="6" name="Picture 6" descr="C:\Users\Bryo\Desktop\Top-5-social-media-platfo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o\Desktop\Top-5-social-media-platform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554640"/>
                    </a:xfrm>
                    <a:prstGeom prst="rect">
                      <a:avLst/>
                    </a:prstGeom>
                    <a:noFill/>
                    <a:ln>
                      <a:noFill/>
                    </a:ln>
                  </pic:spPr>
                </pic:pic>
              </a:graphicData>
            </a:graphic>
          </wp:inline>
        </w:drawing>
      </w:r>
      <w:r w:rsidRPr="009933D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0CD87B57" w14:textId="7F319317" w:rsidR="002B49C4" w:rsidRPr="00C932B4" w:rsidRDefault="00C932B4" w:rsidP="00C932B4">
      <w:pPr>
        <w:pStyle w:val="Caption"/>
        <w:jc w:val="center"/>
        <w:rPr>
          <w:rFonts w:ascii="Times New Roman" w:hAnsi="Times New Roman" w:cs="Times New Roman"/>
          <w:i w:val="0"/>
          <w:iCs w:val="0"/>
          <w:color w:val="auto"/>
          <w:sz w:val="24"/>
          <w:szCs w:val="24"/>
        </w:rPr>
      </w:pPr>
      <w:r w:rsidRPr="00C932B4">
        <w:rPr>
          <w:rFonts w:ascii="Times New Roman" w:hAnsi="Times New Roman" w:cs="Times New Roman"/>
          <w:i w:val="0"/>
          <w:iCs w:val="0"/>
          <w:color w:val="auto"/>
          <w:sz w:val="24"/>
          <w:szCs w:val="24"/>
        </w:rPr>
        <w:t xml:space="preserve">Figure </w:t>
      </w:r>
      <w:r w:rsidRPr="00C932B4">
        <w:rPr>
          <w:rFonts w:ascii="Times New Roman" w:hAnsi="Times New Roman" w:cs="Times New Roman"/>
          <w:i w:val="0"/>
          <w:iCs w:val="0"/>
          <w:color w:val="auto"/>
          <w:sz w:val="24"/>
          <w:szCs w:val="24"/>
        </w:rPr>
        <w:fldChar w:fldCharType="begin"/>
      </w:r>
      <w:r w:rsidRPr="00C932B4">
        <w:rPr>
          <w:rFonts w:ascii="Times New Roman" w:hAnsi="Times New Roman" w:cs="Times New Roman"/>
          <w:i w:val="0"/>
          <w:iCs w:val="0"/>
          <w:color w:val="auto"/>
          <w:sz w:val="24"/>
          <w:szCs w:val="24"/>
        </w:rPr>
        <w:instrText xml:space="preserve"> SEQ Figure \* ARABIC </w:instrText>
      </w:r>
      <w:r w:rsidRPr="00C932B4">
        <w:rPr>
          <w:rFonts w:ascii="Times New Roman" w:hAnsi="Times New Roman" w:cs="Times New Roman"/>
          <w:i w:val="0"/>
          <w:iCs w:val="0"/>
          <w:color w:val="auto"/>
          <w:sz w:val="24"/>
          <w:szCs w:val="24"/>
        </w:rPr>
        <w:fldChar w:fldCharType="separate"/>
      </w:r>
      <w:r w:rsidRPr="00C932B4">
        <w:rPr>
          <w:rFonts w:ascii="Times New Roman" w:hAnsi="Times New Roman" w:cs="Times New Roman"/>
          <w:i w:val="0"/>
          <w:iCs w:val="0"/>
          <w:noProof/>
          <w:color w:val="auto"/>
          <w:sz w:val="24"/>
          <w:szCs w:val="24"/>
        </w:rPr>
        <w:t>2</w:t>
      </w:r>
      <w:r w:rsidRPr="00C932B4">
        <w:rPr>
          <w:rFonts w:ascii="Times New Roman" w:hAnsi="Times New Roman" w:cs="Times New Roman"/>
          <w:i w:val="0"/>
          <w:iCs w:val="0"/>
          <w:color w:val="auto"/>
          <w:sz w:val="24"/>
          <w:szCs w:val="24"/>
        </w:rPr>
        <w:fldChar w:fldCharType="end"/>
      </w:r>
      <w:r w:rsidRPr="00C932B4">
        <w:rPr>
          <w:rFonts w:ascii="Times New Roman" w:hAnsi="Times New Roman" w:cs="Times New Roman"/>
          <w:i w:val="0"/>
          <w:iCs w:val="0"/>
          <w:color w:val="auto"/>
          <w:sz w:val="24"/>
          <w:szCs w:val="24"/>
        </w:rPr>
        <w:t xml:space="preserve">: Social Media Users in </w:t>
      </w:r>
      <w:r w:rsidR="001910AF">
        <w:rPr>
          <w:rFonts w:ascii="Times New Roman" w:hAnsi="Times New Roman" w:cs="Times New Roman"/>
          <w:i w:val="0"/>
          <w:iCs w:val="0"/>
          <w:color w:val="auto"/>
          <w:sz w:val="24"/>
          <w:szCs w:val="24"/>
        </w:rPr>
        <w:t>Japan</w:t>
      </w:r>
    </w:p>
    <w:sectPr w:rsidR="002B49C4" w:rsidRPr="00C932B4" w:rsidSect="007A6A3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BD25A" w14:textId="77777777" w:rsidR="00F34885" w:rsidRDefault="00F34885" w:rsidP="007A6A32">
      <w:pPr>
        <w:spacing w:after="0" w:line="240" w:lineRule="auto"/>
      </w:pPr>
      <w:r>
        <w:separator/>
      </w:r>
    </w:p>
  </w:endnote>
  <w:endnote w:type="continuationSeparator" w:id="0">
    <w:p w14:paraId="5D457482" w14:textId="77777777" w:rsidR="00F34885" w:rsidRDefault="00F34885" w:rsidP="007A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venir Next LT Pro">
    <w:panose1 w:val="020B0504020202020204"/>
    <w:charset w:val="00"/>
    <w:family w:val="swiss"/>
    <w:pitch w:val="variable"/>
    <w:sig w:usb0="800000EF" w:usb1="5000204A"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8230D" w14:textId="77777777" w:rsidR="00F34885" w:rsidRDefault="00F34885" w:rsidP="007A6A32">
      <w:pPr>
        <w:spacing w:after="0" w:line="240" w:lineRule="auto"/>
      </w:pPr>
      <w:r>
        <w:separator/>
      </w:r>
    </w:p>
  </w:footnote>
  <w:footnote w:type="continuationSeparator" w:id="0">
    <w:p w14:paraId="34E65104" w14:textId="77777777" w:rsidR="00F34885" w:rsidRDefault="00F34885" w:rsidP="007A6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75B06" w14:textId="1741B0C6" w:rsidR="00A862EE" w:rsidRPr="007A6A32" w:rsidRDefault="00A862EE">
    <w:pPr>
      <w:pStyle w:val="Header"/>
      <w:jc w:val="right"/>
      <w:rPr>
        <w:rFonts w:ascii="Times New Roman" w:hAnsi="Times New Roman" w:cs="Times New Roman"/>
        <w:sz w:val="24"/>
        <w:szCs w:val="24"/>
      </w:rPr>
    </w:pPr>
    <w:r>
      <w:rPr>
        <w:rFonts w:ascii="Times New Roman" w:hAnsi="Times New Roman" w:cs="Times New Roman"/>
        <w:caps/>
        <w:sz w:val="24"/>
        <w:szCs w:val="24"/>
      </w:rPr>
      <w:t>LOWE</w:t>
    </w:r>
    <w:r w:rsidRPr="007A6A32">
      <w:rPr>
        <w:rFonts w:ascii="Times New Roman" w:hAnsi="Times New Roman" w:cs="Times New Roman"/>
        <w:caps/>
        <w:sz w:val="24"/>
        <w:szCs w:val="24"/>
      </w:rPr>
      <w:t xml:space="preserve"> International Business Plan</w:t>
    </w:r>
    <w:r w:rsidRPr="007A6A32">
      <w:rPr>
        <w:rFonts w:ascii="Times New Roman" w:hAnsi="Times New Roman" w:cs="Times New Roman"/>
        <w:sz w:val="24"/>
        <w:szCs w:val="24"/>
      </w:rPr>
      <w:t xml:space="preserve"> </w:t>
    </w:r>
    <w:r>
      <w:rPr>
        <w:rFonts w:ascii="Times New Roman" w:hAnsi="Times New Roman" w:cs="Times New Roman"/>
        <w:sz w:val="24"/>
        <w:szCs w:val="24"/>
      </w:rPr>
      <w:tab/>
    </w:r>
    <w:r w:rsidRPr="007A6A32">
      <w:rPr>
        <w:rFonts w:ascii="Times New Roman" w:hAnsi="Times New Roman" w:cs="Times New Roman"/>
        <w:sz w:val="24"/>
        <w:szCs w:val="24"/>
      </w:rPr>
      <w:t xml:space="preserve"> </w:t>
    </w:r>
    <w:sdt>
      <w:sdtPr>
        <w:rPr>
          <w:rFonts w:ascii="Times New Roman" w:hAnsi="Times New Roman" w:cs="Times New Roman"/>
          <w:sz w:val="24"/>
          <w:szCs w:val="24"/>
        </w:rPr>
        <w:id w:val="-2082661341"/>
        <w:docPartObj>
          <w:docPartGallery w:val="Page Numbers (Top of Page)"/>
          <w:docPartUnique/>
        </w:docPartObj>
      </w:sdtPr>
      <w:sdtEndPr>
        <w:rPr>
          <w:noProof/>
        </w:rPr>
      </w:sdtEndPr>
      <w:sdtContent>
        <w:r w:rsidRPr="007A6A32">
          <w:rPr>
            <w:rFonts w:ascii="Times New Roman" w:hAnsi="Times New Roman" w:cs="Times New Roman"/>
            <w:sz w:val="24"/>
            <w:szCs w:val="24"/>
          </w:rPr>
          <w:fldChar w:fldCharType="begin"/>
        </w:r>
        <w:r w:rsidRPr="007A6A32">
          <w:rPr>
            <w:rFonts w:ascii="Times New Roman" w:hAnsi="Times New Roman" w:cs="Times New Roman"/>
            <w:sz w:val="24"/>
            <w:szCs w:val="24"/>
          </w:rPr>
          <w:instrText xml:space="preserve"> PAGE   \* MERGEFORMAT </w:instrText>
        </w:r>
        <w:r w:rsidRPr="007A6A32">
          <w:rPr>
            <w:rFonts w:ascii="Times New Roman" w:hAnsi="Times New Roman" w:cs="Times New Roman"/>
            <w:sz w:val="24"/>
            <w:szCs w:val="24"/>
          </w:rPr>
          <w:fldChar w:fldCharType="separate"/>
        </w:r>
        <w:r w:rsidR="00EC4A62">
          <w:rPr>
            <w:rFonts w:ascii="Times New Roman" w:hAnsi="Times New Roman" w:cs="Times New Roman"/>
            <w:noProof/>
            <w:sz w:val="24"/>
            <w:szCs w:val="24"/>
          </w:rPr>
          <w:t>20</w:t>
        </w:r>
        <w:r w:rsidRPr="007A6A32">
          <w:rPr>
            <w:rFonts w:ascii="Times New Roman" w:hAnsi="Times New Roman" w:cs="Times New Roman"/>
            <w:noProof/>
            <w:sz w:val="24"/>
            <w:szCs w:val="24"/>
          </w:rPr>
          <w:fldChar w:fldCharType="end"/>
        </w:r>
      </w:sdtContent>
    </w:sdt>
  </w:p>
  <w:p w14:paraId="793EE7C4" w14:textId="77777777" w:rsidR="00A862EE" w:rsidRDefault="00A86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45C07" w14:textId="604944A5" w:rsidR="00A862EE" w:rsidRPr="007A6A32" w:rsidRDefault="00A862EE" w:rsidP="007A6A32">
    <w:pPr>
      <w:pStyle w:val="Header"/>
      <w:jc w:val="right"/>
      <w:rPr>
        <w:rFonts w:ascii="Times New Roman" w:hAnsi="Times New Roman" w:cs="Times New Roman"/>
        <w:sz w:val="24"/>
        <w:szCs w:val="24"/>
      </w:rPr>
    </w:pPr>
    <w:r w:rsidRPr="007A6A32">
      <w:rPr>
        <w:rFonts w:ascii="Times New Roman" w:hAnsi="Times New Roman" w:cs="Times New Roman"/>
        <w:sz w:val="24"/>
        <w:szCs w:val="24"/>
      </w:rPr>
      <w:t xml:space="preserve">Running head: </w:t>
    </w:r>
    <w:r>
      <w:rPr>
        <w:rFonts w:ascii="Times New Roman" w:hAnsi="Times New Roman" w:cs="Times New Roman"/>
        <w:caps/>
        <w:sz w:val="24"/>
        <w:szCs w:val="24"/>
      </w:rPr>
      <w:t>LOWE</w:t>
    </w:r>
    <w:r w:rsidRPr="007A6A32">
      <w:rPr>
        <w:rFonts w:ascii="Times New Roman" w:hAnsi="Times New Roman" w:cs="Times New Roman"/>
        <w:caps/>
        <w:sz w:val="24"/>
        <w:szCs w:val="24"/>
      </w:rPr>
      <w:t xml:space="preserve"> International Business Plan</w:t>
    </w:r>
    <w:r>
      <w:rPr>
        <w:rFonts w:ascii="Times New Roman" w:hAnsi="Times New Roman" w:cs="Times New Roman"/>
        <w:caps/>
        <w:sz w:val="24"/>
        <w:szCs w:val="24"/>
      </w:rPr>
      <w:tab/>
    </w:r>
    <w:r w:rsidRPr="007A6A32">
      <w:rPr>
        <w:rFonts w:ascii="Times New Roman" w:hAnsi="Times New Roman" w:cs="Times New Roman"/>
        <w:sz w:val="24"/>
        <w:szCs w:val="24"/>
      </w:rPr>
      <w:t xml:space="preserve">  </w:t>
    </w:r>
    <w:sdt>
      <w:sdtPr>
        <w:rPr>
          <w:rFonts w:ascii="Times New Roman" w:hAnsi="Times New Roman" w:cs="Times New Roman"/>
          <w:sz w:val="24"/>
          <w:szCs w:val="24"/>
        </w:rPr>
        <w:id w:val="236290728"/>
        <w:docPartObj>
          <w:docPartGallery w:val="Page Numbers (Top of Page)"/>
          <w:docPartUnique/>
        </w:docPartObj>
      </w:sdtPr>
      <w:sdtEndPr>
        <w:rPr>
          <w:noProof/>
        </w:rPr>
      </w:sdtEndPr>
      <w:sdtContent>
        <w:r w:rsidRPr="007A6A32">
          <w:rPr>
            <w:rFonts w:ascii="Times New Roman" w:hAnsi="Times New Roman" w:cs="Times New Roman"/>
            <w:sz w:val="24"/>
            <w:szCs w:val="24"/>
          </w:rPr>
          <w:fldChar w:fldCharType="begin"/>
        </w:r>
        <w:r w:rsidRPr="007A6A32">
          <w:rPr>
            <w:rFonts w:ascii="Times New Roman" w:hAnsi="Times New Roman" w:cs="Times New Roman"/>
            <w:sz w:val="24"/>
            <w:szCs w:val="24"/>
          </w:rPr>
          <w:instrText xml:space="preserve"> PAGE   \* MERGEFORMAT </w:instrText>
        </w:r>
        <w:r w:rsidRPr="007A6A32">
          <w:rPr>
            <w:rFonts w:ascii="Times New Roman" w:hAnsi="Times New Roman" w:cs="Times New Roman"/>
            <w:sz w:val="24"/>
            <w:szCs w:val="24"/>
          </w:rPr>
          <w:fldChar w:fldCharType="separate"/>
        </w:r>
        <w:r w:rsidR="00EC4A62">
          <w:rPr>
            <w:rFonts w:ascii="Times New Roman" w:hAnsi="Times New Roman" w:cs="Times New Roman"/>
            <w:noProof/>
            <w:sz w:val="24"/>
            <w:szCs w:val="24"/>
          </w:rPr>
          <w:t>1</w:t>
        </w:r>
        <w:r w:rsidRPr="007A6A3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41E3"/>
    <w:multiLevelType w:val="hybridMultilevel"/>
    <w:tmpl w:val="B598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85A71"/>
    <w:multiLevelType w:val="hybridMultilevel"/>
    <w:tmpl w:val="FA7E698E"/>
    <w:lvl w:ilvl="0" w:tplc="8A42AABC">
      <w:start w:val="1"/>
      <w:numFmt w:val="bullet"/>
      <w:lvlText w:val=""/>
      <w:lvlJc w:val="left"/>
      <w:pPr>
        <w:ind w:left="720" w:hanging="360"/>
      </w:pPr>
      <w:rPr>
        <w:rFonts w:ascii="Symbol" w:hAnsi="Symbol" w:hint="default"/>
      </w:rPr>
    </w:lvl>
    <w:lvl w:ilvl="1" w:tplc="987A169E" w:tentative="1">
      <w:start w:val="1"/>
      <w:numFmt w:val="bullet"/>
      <w:lvlText w:val="o"/>
      <w:lvlJc w:val="left"/>
      <w:pPr>
        <w:ind w:left="1440" w:hanging="360"/>
      </w:pPr>
      <w:rPr>
        <w:rFonts w:ascii="Courier New" w:hAnsi="Courier New" w:cs="Courier New" w:hint="default"/>
      </w:rPr>
    </w:lvl>
    <w:lvl w:ilvl="2" w:tplc="06BE0AC0" w:tentative="1">
      <w:start w:val="1"/>
      <w:numFmt w:val="bullet"/>
      <w:lvlText w:val=""/>
      <w:lvlJc w:val="left"/>
      <w:pPr>
        <w:ind w:left="2160" w:hanging="360"/>
      </w:pPr>
      <w:rPr>
        <w:rFonts w:ascii="Wingdings" w:hAnsi="Wingdings" w:hint="default"/>
      </w:rPr>
    </w:lvl>
    <w:lvl w:ilvl="3" w:tplc="BBE82C70" w:tentative="1">
      <w:start w:val="1"/>
      <w:numFmt w:val="bullet"/>
      <w:lvlText w:val=""/>
      <w:lvlJc w:val="left"/>
      <w:pPr>
        <w:ind w:left="2880" w:hanging="360"/>
      </w:pPr>
      <w:rPr>
        <w:rFonts w:ascii="Symbol" w:hAnsi="Symbol" w:hint="default"/>
      </w:rPr>
    </w:lvl>
    <w:lvl w:ilvl="4" w:tplc="26EEF3C2" w:tentative="1">
      <w:start w:val="1"/>
      <w:numFmt w:val="bullet"/>
      <w:lvlText w:val="o"/>
      <w:lvlJc w:val="left"/>
      <w:pPr>
        <w:ind w:left="3600" w:hanging="360"/>
      </w:pPr>
      <w:rPr>
        <w:rFonts w:ascii="Courier New" w:hAnsi="Courier New" w:cs="Courier New" w:hint="default"/>
      </w:rPr>
    </w:lvl>
    <w:lvl w:ilvl="5" w:tplc="F3E41860" w:tentative="1">
      <w:start w:val="1"/>
      <w:numFmt w:val="bullet"/>
      <w:lvlText w:val=""/>
      <w:lvlJc w:val="left"/>
      <w:pPr>
        <w:ind w:left="4320" w:hanging="360"/>
      </w:pPr>
      <w:rPr>
        <w:rFonts w:ascii="Wingdings" w:hAnsi="Wingdings" w:hint="default"/>
      </w:rPr>
    </w:lvl>
    <w:lvl w:ilvl="6" w:tplc="5EAA26C4" w:tentative="1">
      <w:start w:val="1"/>
      <w:numFmt w:val="bullet"/>
      <w:lvlText w:val=""/>
      <w:lvlJc w:val="left"/>
      <w:pPr>
        <w:ind w:left="5040" w:hanging="360"/>
      </w:pPr>
      <w:rPr>
        <w:rFonts w:ascii="Symbol" w:hAnsi="Symbol" w:hint="default"/>
      </w:rPr>
    </w:lvl>
    <w:lvl w:ilvl="7" w:tplc="7E143338" w:tentative="1">
      <w:start w:val="1"/>
      <w:numFmt w:val="bullet"/>
      <w:lvlText w:val="o"/>
      <w:lvlJc w:val="left"/>
      <w:pPr>
        <w:ind w:left="5760" w:hanging="360"/>
      </w:pPr>
      <w:rPr>
        <w:rFonts w:ascii="Courier New" w:hAnsi="Courier New" w:cs="Courier New" w:hint="default"/>
      </w:rPr>
    </w:lvl>
    <w:lvl w:ilvl="8" w:tplc="510A84AC" w:tentative="1">
      <w:start w:val="1"/>
      <w:numFmt w:val="bullet"/>
      <w:lvlText w:val=""/>
      <w:lvlJc w:val="left"/>
      <w:pPr>
        <w:ind w:left="6480" w:hanging="360"/>
      </w:pPr>
      <w:rPr>
        <w:rFonts w:ascii="Wingdings" w:hAnsi="Wingdings" w:hint="default"/>
      </w:rPr>
    </w:lvl>
  </w:abstractNum>
  <w:abstractNum w:abstractNumId="2" w15:restartNumberingAfterBreak="0">
    <w:nsid w:val="1CB90D95"/>
    <w:multiLevelType w:val="hybridMultilevel"/>
    <w:tmpl w:val="8ECED80C"/>
    <w:lvl w:ilvl="0" w:tplc="F6EA28BE">
      <w:start w:val="1"/>
      <w:numFmt w:val="bullet"/>
      <w:lvlText w:val=""/>
      <w:lvlJc w:val="left"/>
      <w:pPr>
        <w:ind w:left="720" w:hanging="360"/>
      </w:pPr>
      <w:rPr>
        <w:rFonts w:ascii="Symbol" w:hAnsi="Symbol" w:hint="default"/>
      </w:rPr>
    </w:lvl>
    <w:lvl w:ilvl="1" w:tplc="4BF2FA30" w:tentative="1">
      <w:start w:val="1"/>
      <w:numFmt w:val="bullet"/>
      <w:lvlText w:val="o"/>
      <w:lvlJc w:val="left"/>
      <w:pPr>
        <w:ind w:left="1440" w:hanging="360"/>
      </w:pPr>
      <w:rPr>
        <w:rFonts w:ascii="Courier New" w:hAnsi="Courier New" w:cs="Courier New" w:hint="default"/>
      </w:rPr>
    </w:lvl>
    <w:lvl w:ilvl="2" w:tplc="C8EEE928" w:tentative="1">
      <w:start w:val="1"/>
      <w:numFmt w:val="bullet"/>
      <w:lvlText w:val=""/>
      <w:lvlJc w:val="left"/>
      <w:pPr>
        <w:ind w:left="2160" w:hanging="360"/>
      </w:pPr>
      <w:rPr>
        <w:rFonts w:ascii="Wingdings" w:hAnsi="Wingdings" w:hint="default"/>
      </w:rPr>
    </w:lvl>
    <w:lvl w:ilvl="3" w:tplc="6194F524" w:tentative="1">
      <w:start w:val="1"/>
      <w:numFmt w:val="bullet"/>
      <w:lvlText w:val=""/>
      <w:lvlJc w:val="left"/>
      <w:pPr>
        <w:ind w:left="2880" w:hanging="360"/>
      </w:pPr>
      <w:rPr>
        <w:rFonts w:ascii="Symbol" w:hAnsi="Symbol" w:hint="default"/>
      </w:rPr>
    </w:lvl>
    <w:lvl w:ilvl="4" w:tplc="EC8AEC74" w:tentative="1">
      <w:start w:val="1"/>
      <w:numFmt w:val="bullet"/>
      <w:lvlText w:val="o"/>
      <w:lvlJc w:val="left"/>
      <w:pPr>
        <w:ind w:left="3600" w:hanging="360"/>
      </w:pPr>
      <w:rPr>
        <w:rFonts w:ascii="Courier New" w:hAnsi="Courier New" w:cs="Courier New" w:hint="default"/>
      </w:rPr>
    </w:lvl>
    <w:lvl w:ilvl="5" w:tplc="C2665EC8" w:tentative="1">
      <w:start w:val="1"/>
      <w:numFmt w:val="bullet"/>
      <w:lvlText w:val=""/>
      <w:lvlJc w:val="left"/>
      <w:pPr>
        <w:ind w:left="4320" w:hanging="360"/>
      </w:pPr>
      <w:rPr>
        <w:rFonts w:ascii="Wingdings" w:hAnsi="Wingdings" w:hint="default"/>
      </w:rPr>
    </w:lvl>
    <w:lvl w:ilvl="6" w:tplc="B7F27266" w:tentative="1">
      <w:start w:val="1"/>
      <w:numFmt w:val="bullet"/>
      <w:lvlText w:val=""/>
      <w:lvlJc w:val="left"/>
      <w:pPr>
        <w:ind w:left="5040" w:hanging="360"/>
      </w:pPr>
      <w:rPr>
        <w:rFonts w:ascii="Symbol" w:hAnsi="Symbol" w:hint="default"/>
      </w:rPr>
    </w:lvl>
    <w:lvl w:ilvl="7" w:tplc="43BCF8CA" w:tentative="1">
      <w:start w:val="1"/>
      <w:numFmt w:val="bullet"/>
      <w:lvlText w:val="o"/>
      <w:lvlJc w:val="left"/>
      <w:pPr>
        <w:ind w:left="5760" w:hanging="360"/>
      </w:pPr>
      <w:rPr>
        <w:rFonts w:ascii="Courier New" w:hAnsi="Courier New" w:cs="Courier New" w:hint="default"/>
      </w:rPr>
    </w:lvl>
    <w:lvl w:ilvl="8" w:tplc="FCBE894C" w:tentative="1">
      <w:start w:val="1"/>
      <w:numFmt w:val="bullet"/>
      <w:lvlText w:val=""/>
      <w:lvlJc w:val="left"/>
      <w:pPr>
        <w:ind w:left="6480" w:hanging="360"/>
      </w:pPr>
      <w:rPr>
        <w:rFonts w:ascii="Wingdings" w:hAnsi="Wingdings" w:hint="default"/>
      </w:rPr>
    </w:lvl>
  </w:abstractNum>
  <w:abstractNum w:abstractNumId="3" w15:restartNumberingAfterBreak="0">
    <w:nsid w:val="2E886289"/>
    <w:multiLevelType w:val="hybridMultilevel"/>
    <w:tmpl w:val="F75C0FA0"/>
    <w:lvl w:ilvl="0" w:tplc="9DA2B82A">
      <w:start w:val="1"/>
      <w:numFmt w:val="bullet"/>
      <w:lvlText w:val=""/>
      <w:lvlJc w:val="left"/>
      <w:pPr>
        <w:ind w:left="720" w:hanging="360"/>
      </w:pPr>
      <w:rPr>
        <w:rFonts w:ascii="Symbol" w:hAnsi="Symbol" w:hint="default"/>
      </w:rPr>
    </w:lvl>
    <w:lvl w:ilvl="1" w:tplc="BE58CB84" w:tentative="1">
      <w:start w:val="1"/>
      <w:numFmt w:val="bullet"/>
      <w:lvlText w:val="o"/>
      <w:lvlJc w:val="left"/>
      <w:pPr>
        <w:ind w:left="1440" w:hanging="360"/>
      </w:pPr>
      <w:rPr>
        <w:rFonts w:ascii="Courier New" w:hAnsi="Courier New" w:cs="Courier New" w:hint="default"/>
      </w:rPr>
    </w:lvl>
    <w:lvl w:ilvl="2" w:tplc="1CF8B9DE" w:tentative="1">
      <w:start w:val="1"/>
      <w:numFmt w:val="bullet"/>
      <w:lvlText w:val=""/>
      <w:lvlJc w:val="left"/>
      <w:pPr>
        <w:ind w:left="2160" w:hanging="360"/>
      </w:pPr>
      <w:rPr>
        <w:rFonts w:ascii="Wingdings" w:hAnsi="Wingdings" w:hint="default"/>
      </w:rPr>
    </w:lvl>
    <w:lvl w:ilvl="3" w:tplc="12C8E620" w:tentative="1">
      <w:start w:val="1"/>
      <w:numFmt w:val="bullet"/>
      <w:lvlText w:val=""/>
      <w:lvlJc w:val="left"/>
      <w:pPr>
        <w:ind w:left="2880" w:hanging="360"/>
      </w:pPr>
      <w:rPr>
        <w:rFonts w:ascii="Symbol" w:hAnsi="Symbol" w:hint="default"/>
      </w:rPr>
    </w:lvl>
    <w:lvl w:ilvl="4" w:tplc="F940B620" w:tentative="1">
      <w:start w:val="1"/>
      <w:numFmt w:val="bullet"/>
      <w:lvlText w:val="o"/>
      <w:lvlJc w:val="left"/>
      <w:pPr>
        <w:ind w:left="3600" w:hanging="360"/>
      </w:pPr>
      <w:rPr>
        <w:rFonts w:ascii="Courier New" w:hAnsi="Courier New" w:cs="Courier New" w:hint="default"/>
      </w:rPr>
    </w:lvl>
    <w:lvl w:ilvl="5" w:tplc="7EDADCE4" w:tentative="1">
      <w:start w:val="1"/>
      <w:numFmt w:val="bullet"/>
      <w:lvlText w:val=""/>
      <w:lvlJc w:val="left"/>
      <w:pPr>
        <w:ind w:left="4320" w:hanging="360"/>
      </w:pPr>
      <w:rPr>
        <w:rFonts w:ascii="Wingdings" w:hAnsi="Wingdings" w:hint="default"/>
      </w:rPr>
    </w:lvl>
    <w:lvl w:ilvl="6" w:tplc="94E6E7DE" w:tentative="1">
      <w:start w:val="1"/>
      <w:numFmt w:val="bullet"/>
      <w:lvlText w:val=""/>
      <w:lvlJc w:val="left"/>
      <w:pPr>
        <w:ind w:left="5040" w:hanging="360"/>
      </w:pPr>
      <w:rPr>
        <w:rFonts w:ascii="Symbol" w:hAnsi="Symbol" w:hint="default"/>
      </w:rPr>
    </w:lvl>
    <w:lvl w:ilvl="7" w:tplc="B8FC2E1C" w:tentative="1">
      <w:start w:val="1"/>
      <w:numFmt w:val="bullet"/>
      <w:lvlText w:val="o"/>
      <w:lvlJc w:val="left"/>
      <w:pPr>
        <w:ind w:left="5760" w:hanging="360"/>
      </w:pPr>
      <w:rPr>
        <w:rFonts w:ascii="Courier New" w:hAnsi="Courier New" w:cs="Courier New" w:hint="default"/>
      </w:rPr>
    </w:lvl>
    <w:lvl w:ilvl="8" w:tplc="63A65244" w:tentative="1">
      <w:start w:val="1"/>
      <w:numFmt w:val="bullet"/>
      <w:lvlText w:val=""/>
      <w:lvlJc w:val="left"/>
      <w:pPr>
        <w:ind w:left="6480" w:hanging="360"/>
      </w:pPr>
      <w:rPr>
        <w:rFonts w:ascii="Wingdings" w:hAnsi="Wingdings" w:hint="default"/>
      </w:rPr>
    </w:lvl>
  </w:abstractNum>
  <w:abstractNum w:abstractNumId="4" w15:restartNumberingAfterBreak="0">
    <w:nsid w:val="337E2785"/>
    <w:multiLevelType w:val="hybridMultilevel"/>
    <w:tmpl w:val="A2EEF6AA"/>
    <w:lvl w:ilvl="0" w:tplc="47DAE236">
      <w:start w:val="1"/>
      <w:numFmt w:val="bullet"/>
      <w:lvlText w:val=""/>
      <w:lvlJc w:val="left"/>
      <w:pPr>
        <w:ind w:left="720" w:hanging="360"/>
      </w:pPr>
      <w:rPr>
        <w:rFonts w:ascii="Symbol" w:hAnsi="Symbol" w:hint="default"/>
      </w:rPr>
    </w:lvl>
    <w:lvl w:ilvl="1" w:tplc="F384C1A8" w:tentative="1">
      <w:start w:val="1"/>
      <w:numFmt w:val="bullet"/>
      <w:lvlText w:val="o"/>
      <w:lvlJc w:val="left"/>
      <w:pPr>
        <w:ind w:left="1440" w:hanging="360"/>
      </w:pPr>
      <w:rPr>
        <w:rFonts w:ascii="Courier New" w:hAnsi="Courier New" w:cs="Courier New" w:hint="default"/>
      </w:rPr>
    </w:lvl>
    <w:lvl w:ilvl="2" w:tplc="0470AB5E" w:tentative="1">
      <w:start w:val="1"/>
      <w:numFmt w:val="bullet"/>
      <w:lvlText w:val=""/>
      <w:lvlJc w:val="left"/>
      <w:pPr>
        <w:ind w:left="2160" w:hanging="360"/>
      </w:pPr>
      <w:rPr>
        <w:rFonts w:ascii="Wingdings" w:hAnsi="Wingdings" w:hint="default"/>
      </w:rPr>
    </w:lvl>
    <w:lvl w:ilvl="3" w:tplc="C05ACC30" w:tentative="1">
      <w:start w:val="1"/>
      <w:numFmt w:val="bullet"/>
      <w:lvlText w:val=""/>
      <w:lvlJc w:val="left"/>
      <w:pPr>
        <w:ind w:left="2880" w:hanging="360"/>
      </w:pPr>
      <w:rPr>
        <w:rFonts w:ascii="Symbol" w:hAnsi="Symbol" w:hint="default"/>
      </w:rPr>
    </w:lvl>
    <w:lvl w:ilvl="4" w:tplc="0406ADBE" w:tentative="1">
      <w:start w:val="1"/>
      <w:numFmt w:val="bullet"/>
      <w:lvlText w:val="o"/>
      <w:lvlJc w:val="left"/>
      <w:pPr>
        <w:ind w:left="3600" w:hanging="360"/>
      </w:pPr>
      <w:rPr>
        <w:rFonts w:ascii="Courier New" w:hAnsi="Courier New" w:cs="Courier New" w:hint="default"/>
      </w:rPr>
    </w:lvl>
    <w:lvl w:ilvl="5" w:tplc="F026A190" w:tentative="1">
      <w:start w:val="1"/>
      <w:numFmt w:val="bullet"/>
      <w:lvlText w:val=""/>
      <w:lvlJc w:val="left"/>
      <w:pPr>
        <w:ind w:left="4320" w:hanging="360"/>
      </w:pPr>
      <w:rPr>
        <w:rFonts w:ascii="Wingdings" w:hAnsi="Wingdings" w:hint="default"/>
      </w:rPr>
    </w:lvl>
    <w:lvl w:ilvl="6" w:tplc="88E2B410" w:tentative="1">
      <w:start w:val="1"/>
      <w:numFmt w:val="bullet"/>
      <w:lvlText w:val=""/>
      <w:lvlJc w:val="left"/>
      <w:pPr>
        <w:ind w:left="5040" w:hanging="360"/>
      </w:pPr>
      <w:rPr>
        <w:rFonts w:ascii="Symbol" w:hAnsi="Symbol" w:hint="default"/>
      </w:rPr>
    </w:lvl>
    <w:lvl w:ilvl="7" w:tplc="4DD0B080" w:tentative="1">
      <w:start w:val="1"/>
      <w:numFmt w:val="bullet"/>
      <w:lvlText w:val="o"/>
      <w:lvlJc w:val="left"/>
      <w:pPr>
        <w:ind w:left="5760" w:hanging="360"/>
      </w:pPr>
      <w:rPr>
        <w:rFonts w:ascii="Courier New" w:hAnsi="Courier New" w:cs="Courier New" w:hint="default"/>
      </w:rPr>
    </w:lvl>
    <w:lvl w:ilvl="8" w:tplc="A3D0F45C" w:tentative="1">
      <w:start w:val="1"/>
      <w:numFmt w:val="bullet"/>
      <w:lvlText w:val=""/>
      <w:lvlJc w:val="left"/>
      <w:pPr>
        <w:ind w:left="6480" w:hanging="360"/>
      </w:pPr>
      <w:rPr>
        <w:rFonts w:ascii="Wingdings" w:hAnsi="Wingdings" w:hint="default"/>
      </w:rPr>
    </w:lvl>
  </w:abstractNum>
  <w:abstractNum w:abstractNumId="5" w15:restartNumberingAfterBreak="0">
    <w:nsid w:val="3CFB2989"/>
    <w:multiLevelType w:val="hybridMultilevel"/>
    <w:tmpl w:val="56488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2A2CF3"/>
    <w:multiLevelType w:val="hybridMultilevel"/>
    <w:tmpl w:val="56243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79C36DD"/>
    <w:multiLevelType w:val="hybridMultilevel"/>
    <w:tmpl w:val="14E4DA8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67C0023A"/>
    <w:multiLevelType w:val="hybridMultilevel"/>
    <w:tmpl w:val="49A249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2BA1609"/>
    <w:multiLevelType w:val="hybridMultilevel"/>
    <w:tmpl w:val="0660DB30"/>
    <w:lvl w:ilvl="0" w:tplc="C32AB3BE">
      <w:start w:val="1"/>
      <w:numFmt w:val="bullet"/>
      <w:lvlText w:val=""/>
      <w:lvlJc w:val="left"/>
      <w:pPr>
        <w:ind w:left="720" w:hanging="360"/>
      </w:pPr>
      <w:rPr>
        <w:rFonts w:ascii="Symbol" w:hAnsi="Symbol" w:hint="default"/>
      </w:rPr>
    </w:lvl>
    <w:lvl w:ilvl="1" w:tplc="10F2783E">
      <w:start w:val="1"/>
      <w:numFmt w:val="bullet"/>
      <w:lvlText w:val="o"/>
      <w:lvlJc w:val="left"/>
      <w:pPr>
        <w:ind w:left="1440" w:hanging="360"/>
      </w:pPr>
      <w:rPr>
        <w:rFonts w:ascii="Courier New" w:hAnsi="Courier New" w:cs="Courier New" w:hint="default"/>
      </w:rPr>
    </w:lvl>
    <w:lvl w:ilvl="2" w:tplc="3F2AA050" w:tentative="1">
      <w:start w:val="1"/>
      <w:numFmt w:val="bullet"/>
      <w:lvlText w:val=""/>
      <w:lvlJc w:val="left"/>
      <w:pPr>
        <w:ind w:left="2160" w:hanging="360"/>
      </w:pPr>
      <w:rPr>
        <w:rFonts w:ascii="Wingdings" w:hAnsi="Wingdings" w:hint="default"/>
      </w:rPr>
    </w:lvl>
    <w:lvl w:ilvl="3" w:tplc="B736417A" w:tentative="1">
      <w:start w:val="1"/>
      <w:numFmt w:val="bullet"/>
      <w:lvlText w:val=""/>
      <w:lvlJc w:val="left"/>
      <w:pPr>
        <w:ind w:left="2880" w:hanging="360"/>
      </w:pPr>
      <w:rPr>
        <w:rFonts w:ascii="Symbol" w:hAnsi="Symbol" w:hint="default"/>
      </w:rPr>
    </w:lvl>
    <w:lvl w:ilvl="4" w:tplc="62689090" w:tentative="1">
      <w:start w:val="1"/>
      <w:numFmt w:val="bullet"/>
      <w:lvlText w:val="o"/>
      <w:lvlJc w:val="left"/>
      <w:pPr>
        <w:ind w:left="3600" w:hanging="360"/>
      </w:pPr>
      <w:rPr>
        <w:rFonts w:ascii="Courier New" w:hAnsi="Courier New" w:cs="Courier New" w:hint="default"/>
      </w:rPr>
    </w:lvl>
    <w:lvl w:ilvl="5" w:tplc="716EE8B6" w:tentative="1">
      <w:start w:val="1"/>
      <w:numFmt w:val="bullet"/>
      <w:lvlText w:val=""/>
      <w:lvlJc w:val="left"/>
      <w:pPr>
        <w:ind w:left="4320" w:hanging="360"/>
      </w:pPr>
      <w:rPr>
        <w:rFonts w:ascii="Wingdings" w:hAnsi="Wingdings" w:hint="default"/>
      </w:rPr>
    </w:lvl>
    <w:lvl w:ilvl="6" w:tplc="1D98D87E" w:tentative="1">
      <w:start w:val="1"/>
      <w:numFmt w:val="bullet"/>
      <w:lvlText w:val=""/>
      <w:lvlJc w:val="left"/>
      <w:pPr>
        <w:ind w:left="5040" w:hanging="360"/>
      </w:pPr>
      <w:rPr>
        <w:rFonts w:ascii="Symbol" w:hAnsi="Symbol" w:hint="default"/>
      </w:rPr>
    </w:lvl>
    <w:lvl w:ilvl="7" w:tplc="1658B616" w:tentative="1">
      <w:start w:val="1"/>
      <w:numFmt w:val="bullet"/>
      <w:lvlText w:val="o"/>
      <w:lvlJc w:val="left"/>
      <w:pPr>
        <w:ind w:left="5760" w:hanging="360"/>
      </w:pPr>
      <w:rPr>
        <w:rFonts w:ascii="Courier New" w:hAnsi="Courier New" w:cs="Courier New" w:hint="default"/>
      </w:rPr>
    </w:lvl>
    <w:lvl w:ilvl="8" w:tplc="F190B9B4"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4"/>
  </w:num>
  <w:num w:numId="5">
    <w:abstractNumId w:val="3"/>
  </w:num>
  <w:num w:numId="6">
    <w:abstractNumId w:val="8"/>
  </w:num>
  <w:num w:numId="7">
    <w:abstractNumId w:val="0"/>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4BE"/>
    <w:rsid w:val="00002219"/>
    <w:rsid w:val="00004D77"/>
    <w:rsid w:val="00005A31"/>
    <w:rsid w:val="0000754D"/>
    <w:rsid w:val="0001282A"/>
    <w:rsid w:val="0001730E"/>
    <w:rsid w:val="00024AE2"/>
    <w:rsid w:val="0003247F"/>
    <w:rsid w:val="000468DF"/>
    <w:rsid w:val="0004752C"/>
    <w:rsid w:val="00064ED2"/>
    <w:rsid w:val="0007653C"/>
    <w:rsid w:val="000828EC"/>
    <w:rsid w:val="00082DD3"/>
    <w:rsid w:val="000853EF"/>
    <w:rsid w:val="000873B4"/>
    <w:rsid w:val="00087715"/>
    <w:rsid w:val="00092681"/>
    <w:rsid w:val="000A3D9D"/>
    <w:rsid w:val="000B224C"/>
    <w:rsid w:val="000D3AB8"/>
    <w:rsid w:val="000E383F"/>
    <w:rsid w:val="000F0F67"/>
    <w:rsid w:val="00103055"/>
    <w:rsid w:val="00113DE9"/>
    <w:rsid w:val="00141E0F"/>
    <w:rsid w:val="00143451"/>
    <w:rsid w:val="00154B59"/>
    <w:rsid w:val="001551AA"/>
    <w:rsid w:val="00166A09"/>
    <w:rsid w:val="00177565"/>
    <w:rsid w:val="00177F84"/>
    <w:rsid w:val="00180569"/>
    <w:rsid w:val="001910AF"/>
    <w:rsid w:val="0019463A"/>
    <w:rsid w:val="0019570F"/>
    <w:rsid w:val="001968E5"/>
    <w:rsid w:val="001A13FF"/>
    <w:rsid w:val="001A5758"/>
    <w:rsid w:val="001B10CB"/>
    <w:rsid w:val="001C130F"/>
    <w:rsid w:val="001C3E5A"/>
    <w:rsid w:val="001C7A97"/>
    <w:rsid w:val="001C7C07"/>
    <w:rsid w:val="001D1646"/>
    <w:rsid w:val="001D198D"/>
    <w:rsid w:val="001D57CD"/>
    <w:rsid w:val="001D5BC4"/>
    <w:rsid w:val="001E22BB"/>
    <w:rsid w:val="001E7117"/>
    <w:rsid w:val="001F13DA"/>
    <w:rsid w:val="0020697A"/>
    <w:rsid w:val="00206E40"/>
    <w:rsid w:val="00221516"/>
    <w:rsid w:val="00233530"/>
    <w:rsid w:val="00236B3A"/>
    <w:rsid w:val="002446D9"/>
    <w:rsid w:val="002458BE"/>
    <w:rsid w:val="002500F1"/>
    <w:rsid w:val="002523D8"/>
    <w:rsid w:val="00257CE4"/>
    <w:rsid w:val="00260A49"/>
    <w:rsid w:val="00264C77"/>
    <w:rsid w:val="0028431A"/>
    <w:rsid w:val="0028606D"/>
    <w:rsid w:val="00287F72"/>
    <w:rsid w:val="00290FD1"/>
    <w:rsid w:val="002A18FA"/>
    <w:rsid w:val="002A6880"/>
    <w:rsid w:val="002A6A79"/>
    <w:rsid w:val="002A76E4"/>
    <w:rsid w:val="002B445A"/>
    <w:rsid w:val="002B49C4"/>
    <w:rsid w:val="002C0D21"/>
    <w:rsid w:val="002C1197"/>
    <w:rsid w:val="002C50FA"/>
    <w:rsid w:val="002D1F5B"/>
    <w:rsid w:val="002D2B4E"/>
    <w:rsid w:val="002F1123"/>
    <w:rsid w:val="00300ABA"/>
    <w:rsid w:val="00302DAD"/>
    <w:rsid w:val="00320511"/>
    <w:rsid w:val="00330517"/>
    <w:rsid w:val="00337637"/>
    <w:rsid w:val="003414F8"/>
    <w:rsid w:val="00344896"/>
    <w:rsid w:val="003452F0"/>
    <w:rsid w:val="0034563A"/>
    <w:rsid w:val="00364055"/>
    <w:rsid w:val="00371650"/>
    <w:rsid w:val="00380C28"/>
    <w:rsid w:val="003A235D"/>
    <w:rsid w:val="003A26AD"/>
    <w:rsid w:val="003A4EDE"/>
    <w:rsid w:val="003A76BC"/>
    <w:rsid w:val="003B2974"/>
    <w:rsid w:val="003C4845"/>
    <w:rsid w:val="003D3221"/>
    <w:rsid w:val="003D76A0"/>
    <w:rsid w:val="003E18C0"/>
    <w:rsid w:val="003E5080"/>
    <w:rsid w:val="003E72C7"/>
    <w:rsid w:val="00401344"/>
    <w:rsid w:val="00415451"/>
    <w:rsid w:val="004219ED"/>
    <w:rsid w:val="00442ADF"/>
    <w:rsid w:val="0046184E"/>
    <w:rsid w:val="00463454"/>
    <w:rsid w:val="00465A19"/>
    <w:rsid w:val="00477C2D"/>
    <w:rsid w:val="00480D85"/>
    <w:rsid w:val="0048599B"/>
    <w:rsid w:val="00492794"/>
    <w:rsid w:val="004B36FF"/>
    <w:rsid w:val="004C12B2"/>
    <w:rsid w:val="004C5C8E"/>
    <w:rsid w:val="004C655C"/>
    <w:rsid w:val="004E67FE"/>
    <w:rsid w:val="004F1787"/>
    <w:rsid w:val="00503328"/>
    <w:rsid w:val="005045C5"/>
    <w:rsid w:val="00506897"/>
    <w:rsid w:val="00507500"/>
    <w:rsid w:val="00512D8E"/>
    <w:rsid w:val="00522D0C"/>
    <w:rsid w:val="00525CAC"/>
    <w:rsid w:val="00540864"/>
    <w:rsid w:val="005452AD"/>
    <w:rsid w:val="005543C5"/>
    <w:rsid w:val="005577C6"/>
    <w:rsid w:val="005644BE"/>
    <w:rsid w:val="0058157C"/>
    <w:rsid w:val="005817B1"/>
    <w:rsid w:val="005857FF"/>
    <w:rsid w:val="005A2E21"/>
    <w:rsid w:val="005A5D82"/>
    <w:rsid w:val="005A6C8E"/>
    <w:rsid w:val="005C0E69"/>
    <w:rsid w:val="005C40F9"/>
    <w:rsid w:val="005C490B"/>
    <w:rsid w:val="005C5BCF"/>
    <w:rsid w:val="005D0067"/>
    <w:rsid w:val="005D13E1"/>
    <w:rsid w:val="005D45E6"/>
    <w:rsid w:val="005D6934"/>
    <w:rsid w:val="005E15D9"/>
    <w:rsid w:val="005E4827"/>
    <w:rsid w:val="005F08A1"/>
    <w:rsid w:val="005F44B6"/>
    <w:rsid w:val="005F51AA"/>
    <w:rsid w:val="00605C21"/>
    <w:rsid w:val="0061664E"/>
    <w:rsid w:val="00630E3E"/>
    <w:rsid w:val="006315F3"/>
    <w:rsid w:val="00634844"/>
    <w:rsid w:val="006435A9"/>
    <w:rsid w:val="00644C6F"/>
    <w:rsid w:val="00653D00"/>
    <w:rsid w:val="00661D19"/>
    <w:rsid w:val="00665D5C"/>
    <w:rsid w:val="006674E0"/>
    <w:rsid w:val="00667BA6"/>
    <w:rsid w:val="00671DDB"/>
    <w:rsid w:val="006728A2"/>
    <w:rsid w:val="00697DFD"/>
    <w:rsid w:val="006A0937"/>
    <w:rsid w:val="006C2385"/>
    <w:rsid w:val="006C351B"/>
    <w:rsid w:val="006D2812"/>
    <w:rsid w:val="006D3A77"/>
    <w:rsid w:val="006D4961"/>
    <w:rsid w:val="00702272"/>
    <w:rsid w:val="007075EA"/>
    <w:rsid w:val="007115EB"/>
    <w:rsid w:val="00711F2A"/>
    <w:rsid w:val="00721C92"/>
    <w:rsid w:val="0072356A"/>
    <w:rsid w:val="00724BBF"/>
    <w:rsid w:val="00726056"/>
    <w:rsid w:val="007322FB"/>
    <w:rsid w:val="00733E92"/>
    <w:rsid w:val="00746E54"/>
    <w:rsid w:val="007511D7"/>
    <w:rsid w:val="00751D08"/>
    <w:rsid w:val="0075293E"/>
    <w:rsid w:val="00762CDB"/>
    <w:rsid w:val="007677E6"/>
    <w:rsid w:val="00776BA2"/>
    <w:rsid w:val="00780519"/>
    <w:rsid w:val="00780B33"/>
    <w:rsid w:val="007831C4"/>
    <w:rsid w:val="007854E1"/>
    <w:rsid w:val="0078585A"/>
    <w:rsid w:val="00793C3C"/>
    <w:rsid w:val="007964E6"/>
    <w:rsid w:val="007A6A32"/>
    <w:rsid w:val="007C7676"/>
    <w:rsid w:val="007D31F7"/>
    <w:rsid w:val="007D4DE0"/>
    <w:rsid w:val="007E388A"/>
    <w:rsid w:val="007E4EF4"/>
    <w:rsid w:val="007F20EC"/>
    <w:rsid w:val="008033F9"/>
    <w:rsid w:val="00806083"/>
    <w:rsid w:val="00807998"/>
    <w:rsid w:val="00814D8D"/>
    <w:rsid w:val="00823405"/>
    <w:rsid w:val="00823FDB"/>
    <w:rsid w:val="008306D8"/>
    <w:rsid w:val="00836E06"/>
    <w:rsid w:val="008439EE"/>
    <w:rsid w:val="00857688"/>
    <w:rsid w:val="0087430A"/>
    <w:rsid w:val="008766BB"/>
    <w:rsid w:val="00884936"/>
    <w:rsid w:val="008A0789"/>
    <w:rsid w:val="008B03B3"/>
    <w:rsid w:val="008B6FE1"/>
    <w:rsid w:val="008D1287"/>
    <w:rsid w:val="008D23D8"/>
    <w:rsid w:val="008D3FCB"/>
    <w:rsid w:val="008E4610"/>
    <w:rsid w:val="008F1328"/>
    <w:rsid w:val="008F6915"/>
    <w:rsid w:val="00906CEC"/>
    <w:rsid w:val="00913543"/>
    <w:rsid w:val="00913E5E"/>
    <w:rsid w:val="0091574E"/>
    <w:rsid w:val="00916D0A"/>
    <w:rsid w:val="00920D0D"/>
    <w:rsid w:val="00926E8E"/>
    <w:rsid w:val="00932523"/>
    <w:rsid w:val="00934B8F"/>
    <w:rsid w:val="009352CF"/>
    <w:rsid w:val="00940A29"/>
    <w:rsid w:val="00941736"/>
    <w:rsid w:val="00944F1B"/>
    <w:rsid w:val="0094546A"/>
    <w:rsid w:val="00967C66"/>
    <w:rsid w:val="009827C5"/>
    <w:rsid w:val="009933D6"/>
    <w:rsid w:val="00995FD1"/>
    <w:rsid w:val="009B0671"/>
    <w:rsid w:val="009B12E4"/>
    <w:rsid w:val="009B7F60"/>
    <w:rsid w:val="009E2B1F"/>
    <w:rsid w:val="009E3797"/>
    <w:rsid w:val="009F0139"/>
    <w:rsid w:val="009F5B7A"/>
    <w:rsid w:val="00A0130A"/>
    <w:rsid w:val="00A02F2E"/>
    <w:rsid w:val="00A05C80"/>
    <w:rsid w:val="00A0634F"/>
    <w:rsid w:val="00A07FC0"/>
    <w:rsid w:val="00A125D7"/>
    <w:rsid w:val="00A12A3A"/>
    <w:rsid w:val="00A15DB8"/>
    <w:rsid w:val="00A1618C"/>
    <w:rsid w:val="00A16A71"/>
    <w:rsid w:val="00A17D21"/>
    <w:rsid w:val="00A22FD2"/>
    <w:rsid w:val="00A257C5"/>
    <w:rsid w:val="00A30B54"/>
    <w:rsid w:val="00A315CF"/>
    <w:rsid w:val="00A33949"/>
    <w:rsid w:val="00A3511C"/>
    <w:rsid w:val="00A36CE0"/>
    <w:rsid w:val="00A44D93"/>
    <w:rsid w:val="00A47AB1"/>
    <w:rsid w:val="00A746DD"/>
    <w:rsid w:val="00A772C2"/>
    <w:rsid w:val="00A862EE"/>
    <w:rsid w:val="00A948C9"/>
    <w:rsid w:val="00AA3D8B"/>
    <w:rsid w:val="00AA422B"/>
    <w:rsid w:val="00AA6317"/>
    <w:rsid w:val="00AA6B58"/>
    <w:rsid w:val="00AD5C45"/>
    <w:rsid w:val="00AD7BF2"/>
    <w:rsid w:val="00AE0905"/>
    <w:rsid w:val="00AF27FE"/>
    <w:rsid w:val="00AF535E"/>
    <w:rsid w:val="00B011A6"/>
    <w:rsid w:val="00B02F3F"/>
    <w:rsid w:val="00B12464"/>
    <w:rsid w:val="00B22BCD"/>
    <w:rsid w:val="00B24058"/>
    <w:rsid w:val="00B25807"/>
    <w:rsid w:val="00B33D44"/>
    <w:rsid w:val="00B431C5"/>
    <w:rsid w:val="00B44448"/>
    <w:rsid w:val="00B47F1B"/>
    <w:rsid w:val="00B50196"/>
    <w:rsid w:val="00B52515"/>
    <w:rsid w:val="00B54945"/>
    <w:rsid w:val="00B619FE"/>
    <w:rsid w:val="00B6483F"/>
    <w:rsid w:val="00B67D16"/>
    <w:rsid w:val="00B71066"/>
    <w:rsid w:val="00B72308"/>
    <w:rsid w:val="00B7412F"/>
    <w:rsid w:val="00B75462"/>
    <w:rsid w:val="00B85792"/>
    <w:rsid w:val="00BA0835"/>
    <w:rsid w:val="00BA1975"/>
    <w:rsid w:val="00BA2D89"/>
    <w:rsid w:val="00BA4F92"/>
    <w:rsid w:val="00BA6E26"/>
    <w:rsid w:val="00BB130B"/>
    <w:rsid w:val="00BC1F83"/>
    <w:rsid w:val="00BD5857"/>
    <w:rsid w:val="00BE03C7"/>
    <w:rsid w:val="00BE7A5B"/>
    <w:rsid w:val="00BF30CC"/>
    <w:rsid w:val="00C00F63"/>
    <w:rsid w:val="00C03861"/>
    <w:rsid w:val="00C10526"/>
    <w:rsid w:val="00C148F8"/>
    <w:rsid w:val="00C15061"/>
    <w:rsid w:val="00C23B17"/>
    <w:rsid w:val="00C35930"/>
    <w:rsid w:val="00C43198"/>
    <w:rsid w:val="00C55B84"/>
    <w:rsid w:val="00C55E77"/>
    <w:rsid w:val="00C71B0D"/>
    <w:rsid w:val="00C744B8"/>
    <w:rsid w:val="00C763AA"/>
    <w:rsid w:val="00C84D11"/>
    <w:rsid w:val="00C932B4"/>
    <w:rsid w:val="00CA09CA"/>
    <w:rsid w:val="00CC4265"/>
    <w:rsid w:val="00CC4E35"/>
    <w:rsid w:val="00CC554C"/>
    <w:rsid w:val="00CE66FE"/>
    <w:rsid w:val="00CF40BC"/>
    <w:rsid w:val="00D2139A"/>
    <w:rsid w:val="00D22AB8"/>
    <w:rsid w:val="00D30884"/>
    <w:rsid w:val="00D41DA6"/>
    <w:rsid w:val="00D44C93"/>
    <w:rsid w:val="00D45C11"/>
    <w:rsid w:val="00D56899"/>
    <w:rsid w:val="00D62755"/>
    <w:rsid w:val="00D63B48"/>
    <w:rsid w:val="00D63E7A"/>
    <w:rsid w:val="00D76BEB"/>
    <w:rsid w:val="00D96FD3"/>
    <w:rsid w:val="00DA075E"/>
    <w:rsid w:val="00DA4281"/>
    <w:rsid w:val="00DB0672"/>
    <w:rsid w:val="00DB0B16"/>
    <w:rsid w:val="00DB1518"/>
    <w:rsid w:val="00DB5367"/>
    <w:rsid w:val="00DC013B"/>
    <w:rsid w:val="00DC406E"/>
    <w:rsid w:val="00DD6D22"/>
    <w:rsid w:val="00DE01AD"/>
    <w:rsid w:val="00DF099A"/>
    <w:rsid w:val="00E07090"/>
    <w:rsid w:val="00E13D8B"/>
    <w:rsid w:val="00E249D2"/>
    <w:rsid w:val="00E3207D"/>
    <w:rsid w:val="00E53769"/>
    <w:rsid w:val="00E579BF"/>
    <w:rsid w:val="00E608C2"/>
    <w:rsid w:val="00E62738"/>
    <w:rsid w:val="00E73A2B"/>
    <w:rsid w:val="00E828DA"/>
    <w:rsid w:val="00E91894"/>
    <w:rsid w:val="00EB5E35"/>
    <w:rsid w:val="00EB654C"/>
    <w:rsid w:val="00EC1629"/>
    <w:rsid w:val="00EC4A62"/>
    <w:rsid w:val="00EE780A"/>
    <w:rsid w:val="00EF0EE8"/>
    <w:rsid w:val="00EF4E60"/>
    <w:rsid w:val="00F12C44"/>
    <w:rsid w:val="00F14721"/>
    <w:rsid w:val="00F233F0"/>
    <w:rsid w:val="00F31C81"/>
    <w:rsid w:val="00F320E3"/>
    <w:rsid w:val="00F34885"/>
    <w:rsid w:val="00F352DA"/>
    <w:rsid w:val="00F51D5C"/>
    <w:rsid w:val="00F635E8"/>
    <w:rsid w:val="00F64047"/>
    <w:rsid w:val="00F66E0A"/>
    <w:rsid w:val="00F74DD4"/>
    <w:rsid w:val="00F77404"/>
    <w:rsid w:val="00F90EB4"/>
    <w:rsid w:val="00F90F61"/>
    <w:rsid w:val="00F97AF4"/>
    <w:rsid w:val="00FA02E2"/>
    <w:rsid w:val="00FC3429"/>
    <w:rsid w:val="00FC4C98"/>
    <w:rsid w:val="00FD6BC7"/>
    <w:rsid w:val="00FE224B"/>
    <w:rsid w:val="00FE6517"/>
    <w:rsid w:val="00FE7525"/>
    <w:rsid w:val="00FF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FDBF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venir Next LT Pro" w:eastAsiaTheme="minorHAnsi" w:hAnsi="Avenir Next LT Pr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975"/>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BA1975"/>
    <w:pPr>
      <w:keepNext/>
      <w:keepLines/>
      <w:spacing w:before="40"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BA1975"/>
    <w:pPr>
      <w:keepNext/>
      <w:keepLines/>
      <w:spacing w:before="40" w:after="0" w:line="360" w:lineRule="auto"/>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B7A"/>
    <w:pPr>
      <w:ind w:left="720"/>
      <w:contextualSpacing/>
    </w:pPr>
  </w:style>
  <w:style w:type="table" w:styleId="TableGrid">
    <w:name w:val="Table Grid"/>
    <w:basedOn w:val="TableNormal"/>
    <w:uiPriority w:val="39"/>
    <w:rsid w:val="003E1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6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A32"/>
  </w:style>
  <w:style w:type="paragraph" w:styleId="Footer">
    <w:name w:val="footer"/>
    <w:basedOn w:val="Normal"/>
    <w:link w:val="FooterChar"/>
    <w:uiPriority w:val="99"/>
    <w:unhideWhenUsed/>
    <w:rsid w:val="007A6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A32"/>
  </w:style>
  <w:style w:type="paragraph" w:styleId="Title">
    <w:name w:val="Title"/>
    <w:basedOn w:val="Normal"/>
    <w:next w:val="Normal"/>
    <w:link w:val="TitleChar"/>
    <w:uiPriority w:val="10"/>
    <w:qFormat/>
    <w:rsid w:val="004E67FE"/>
    <w:pPr>
      <w:spacing w:after="0" w:line="360" w:lineRule="auto"/>
      <w:contextualSpacing/>
      <w:jc w:val="center"/>
    </w:pPr>
    <w:rPr>
      <w:rFonts w:ascii="Times New Roman" w:eastAsiaTheme="majorEastAsia" w:hAnsi="Times New Roman" w:cstheme="majorBidi"/>
      <w:b/>
      <w:spacing w:val="-10"/>
      <w:kern w:val="28"/>
      <w:sz w:val="24"/>
      <w:szCs w:val="56"/>
    </w:rPr>
  </w:style>
  <w:style w:type="character" w:customStyle="1" w:styleId="TitleChar">
    <w:name w:val="Title Char"/>
    <w:basedOn w:val="DefaultParagraphFont"/>
    <w:link w:val="Title"/>
    <w:uiPriority w:val="10"/>
    <w:rsid w:val="004E67FE"/>
    <w:rPr>
      <w:rFonts w:ascii="Times New Roman" w:eastAsiaTheme="majorEastAsia" w:hAnsi="Times New Roman" w:cstheme="majorBidi"/>
      <w:b/>
      <w:spacing w:val="-10"/>
      <w:kern w:val="28"/>
      <w:sz w:val="24"/>
      <w:szCs w:val="56"/>
    </w:rPr>
  </w:style>
  <w:style w:type="paragraph" w:styleId="Subtitle">
    <w:name w:val="Subtitle"/>
    <w:basedOn w:val="Normal"/>
    <w:next w:val="Normal"/>
    <w:link w:val="SubtitleChar"/>
    <w:uiPriority w:val="11"/>
    <w:qFormat/>
    <w:rsid w:val="004E67FE"/>
    <w:pPr>
      <w:numPr>
        <w:ilvl w:val="1"/>
      </w:numPr>
      <w:spacing w:line="360" w:lineRule="auto"/>
    </w:pPr>
    <w:rPr>
      <w:rFonts w:ascii="Times New Roman" w:eastAsiaTheme="minorEastAsia" w:hAnsi="Times New Roman"/>
      <w:b/>
      <w:spacing w:val="15"/>
      <w:sz w:val="24"/>
    </w:rPr>
  </w:style>
  <w:style w:type="character" w:customStyle="1" w:styleId="SubtitleChar">
    <w:name w:val="Subtitle Char"/>
    <w:basedOn w:val="DefaultParagraphFont"/>
    <w:link w:val="Subtitle"/>
    <w:uiPriority w:val="11"/>
    <w:rsid w:val="004E67FE"/>
    <w:rPr>
      <w:rFonts w:ascii="Times New Roman" w:eastAsiaTheme="minorEastAsia" w:hAnsi="Times New Roman"/>
      <w:b/>
      <w:spacing w:val="15"/>
      <w:sz w:val="24"/>
    </w:rPr>
  </w:style>
  <w:style w:type="character" w:styleId="SubtleEmphasis">
    <w:name w:val="Subtle Emphasis"/>
    <w:basedOn w:val="DefaultParagraphFont"/>
    <w:uiPriority w:val="19"/>
    <w:qFormat/>
    <w:rsid w:val="004E67FE"/>
    <w:rPr>
      <w:rFonts w:ascii="Times New Roman" w:hAnsi="Times New Roman"/>
      <w:i/>
      <w:iCs/>
      <w:color w:val="auto"/>
      <w:sz w:val="24"/>
    </w:rPr>
  </w:style>
  <w:style w:type="character" w:customStyle="1" w:styleId="Heading1Char">
    <w:name w:val="Heading 1 Char"/>
    <w:basedOn w:val="DefaultParagraphFont"/>
    <w:link w:val="Heading1"/>
    <w:uiPriority w:val="9"/>
    <w:rsid w:val="00BA1975"/>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BA1975"/>
    <w:pPr>
      <w:outlineLvl w:val="9"/>
    </w:pPr>
  </w:style>
  <w:style w:type="character" w:customStyle="1" w:styleId="Heading2Char">
    <w:name w:val="Heading 2 Char"/>
    <w:basedOn w:val="DefaultParagraphFont"/>
    <w:link w:val="Heading2"/>
    <w:uiPriority w:val="9"/>
    <w:rsid w:val="00BA1975"/>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BA1975"/>
    <w:rPr>
      <w:rFonts w:ascii="Times New Roman" w:eastAsiaTheme="majorEastAsia" w:hAnsi="Times New Roman" w:cstheme="majorBidi"/>
      <w:i/>
      <w:sz w:val="24"/>
      <w:szCs w:val="24"/>
    </w:rPr>
  </w:style>
  <w:style w:type="paragraph" w:styleId="TOC1">
    <w:name w:val="toc 1"/>
    <w:basedOn w:val="Normal"/>
    <w:next w:val="Normal"/>
    <w:autoRedefine/>
    <w:uiPriority w:val="39"/>
    <w:unhideWhenUsed/>
    <w:rsid w:val="00D44C93"/>
    <w:pPr>
      <w:spacing w:after="100"/>
    </w:pPr>
  </w:style>
  <w:style w:type="paragraph" w:styleId="TOC2">
    <w:name w:val="toc 2"/>
    <w:basedOn w:val="Normal"/>
    <w:next w:val="Normal"/>
    <w:autoRedefine/>
    <w:uiPriority w:val="39"/>
    <w:unhideWhenUsed/>
    <w:rsid w:val="00D44C93"/>
    <w:pPr>
      <w:spacing w:after="100"/>
      <w:ind w:left="220"/>
    </w:pPr>
  </w:style>
  <w:style w:type="paragraph" w:styleId="TOC3">
    <w:name w:val="toc 3"/>
    <w:basedOn w:val="Normal"/>
    <w:next w:val="Normal"/>
    <w:autoRedefine/>
    <w:uiPriority w:val="39"/>
    <w:unhideWhenUsed/>
    <w:rsid w:val="00D44C93"/>
    <w:pPr>
      <w:spacing w:after="100"/>
      <w:ind w:left="440"/>
    </w:pPr>
  </w:style>
  <w:style w:type="character" w:styleId="Hyperlink">
    <w:name w:val="Hyperlink"/>
    <w:basedOn w:val="DefaultParagraphFont"/>
    <w:uiPriority w:val="99"/>
    <w:unhideWhenUsed/>
    <w:rsid w:val="00D44C93"/>
    <w:rPr>
      <w:color w:val="0563C1" w:themeColor="hyperlink"/>
      <w:u w:val="single"/>
    </w:rPr>
  </w:style>
  <w:style w:type="paragraph" w:styleId="Caption">
    <w:name w:val="caption"/>
    <w:basedOn w:val="Normal"/>
    <w:next w:val="Normal"/>
    <w:uiPriority w:val="35"/>
    <w:unhideWhenUsed/>
    <w:qFormat/>
    <w:rsid w:val="002B49C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261A7-C215-4972-A368-AB4B4AFC7DD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4812</Words>
  <Characters>27435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2020-10-15T18:45:00Z</dcterms:created>
  <dcterms:modified xsi:type="dcterms:W3CDTF">2020-10-15T18:45:00Z</dcterms:modified>
</cp:coreProperties>
</file>